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D8" w:rsidRDefault="00211B0E">
      <w:pPr>
        <w:pStyle w:val="papertitle"/>
      </w:pPr>
      <w:r>
        <w:t xml:space="preserve">Preparation of a Formatted Conference Paper </w:t>
      </w:r>
    </w:p>
    <w:p w:rsidR="00F51E55" w:rsidRDefault="00F51E55" w:rsidP="00F51E55">
      <w:pPr>
        <w:rPr>
          <w:rFonts w:eastAsia="MS Mincho"/>
        </w:rPr>
        <w:sectPr w:rsidR="00F51E55" w:rsidSect="00FA1C25">
          <w:pgSz w:w="12240" w:h="15840" w:code="1"/>
          <w:pgMar w:top="1080" w:right="734" w:bottom="2434" w:left="734" w:header="720" w:footer="720" w:gutter="0"/>
          <w:cols w:space="720"/>
          <w:docGrid w:linePitch="360"/>
        </w:sectPr>
      </w:pPr>
    </w:p>
    <w:p w:rsidR="003935E3" w:rsidRPr="001954E8" w:rsidRDefault="003935E3" w:rsidP="001954E8">
      <w:pPr>
        <w:pStyle w:val="Affiliation"/>
        <w:spacing w:before="240"/>
        <w:rPr>
          <w:rFonts w:eastAsia="MS Mincho"/>
          <w:sz w:val="22"/>
          <w:szCs w:val="22"/>
        </w:rPr>
      </w:pPr>
      <w:r w:rsidRPr="001954E8">
        <w:rPr>
          <w:rFonts w:eastAsia="MS Mincho"/>
          <w:sz w:val="22"/>
          <w:szCs w:val="22"/>
        </w:rPr>
        <w:lastRenderedPageBreak/>
        <w:t xml:space="preserve">Line 1: Authors Name/s </w:t>
      </w:r>
    </w:p>
    <w:p w:rsidR="003935E3" w:rsidRDefault="003935E3" w:rsidP="003935E3">
      <w:pPr>
        <w:pStyle w:val="Affiliation"/>
        <w:rPr>
          <w:rFonts w:eastAsia="MS Mincho"/>
          <w:sz w:val="22"/>
          <w:szCs w:val="22"/>
        </w:rPr>
      </w:pPr>
      <w:r>
        <w:rPr>
          <w:rFonts w:eastAsia="MS Mincho"/>
          <w:sz w:val="22"/>
          <w:szCs w:val="22"/>
        </w:rPr>
        <w:t>Line 2: Affiliation(s)</w:t>
      </w:r>
    </w:p>
    <w:p w:rsidR="003935E3" w:rsidRPr="001954E8" w:rsidRDefault="003935E3" w:rsidP="003935E3">
      <w:pPr>
        <w:pStyle w:val="Affiliation"/>
        <w:rPr>
          <w:rFonts w:eastAsia="MS Mincho"/>
          <w:sz w:val="22"/>
          <w:szCs w:val="22"/>
        </w:rPr>
      </w:pPr>
      <w:r w:rsidRPr="001954E8">
        <w:rPr>
          <w:rFonts w:eastAsia="MS Mincho"/>
          <w:sz w:val="22"/>
          <w:szCs w:val="22"/>
        </w:rPr>
        <w:t>Line 3: e-mail address of the corresponding author</w:t>
      </w:r>
    </w:p>
    <w:p w:rsidR="003935E3" w:rsidRPr="001954E8" w:rsidRDefault="003935E3" w:rsidP="001954E8">
      <w:pPr>
        <w:pStyle w:val="Affiliation"/>
        <w:rPr>
          <w:rFonts w:eastAsia="MS Mincho"/>
          <w:sz w:val="22"/>
          <w:szCs w:val="22"/>
        </w:rPr>
        <w:sectPr w:rsidR="003935E3" w:rsidRPr="001954E8" w:rsidSect="003935E3">
          <w:type w:val="continuous"/>
          <w:pgSz w:w="12240" w:h="15840"/>
          <w:pgMar w:top="1080" w:right="734" w:bottom="2434" w:left="734" w:header="720" w:footer="720" w:gutter="0"/>
          <w:cols w:space="708"/>
        </w:sectPr>
      </w:pPr>
    </w:p>
    <w:p w:rsidR="003935E3" w:rsidRDefault="003935E3" w:rsidP="003935E3">
      <w:pPr>
        <w:pStyle w:val="Affiliation"/>
        <w:rPr>
          <w:rFonts w:eastAsia="MS Mincho"/>
        </w:rPr>
      </w:pPr>
    </w:p>
    <w:p w:rsidR="003935E3" w:rsidRDefault="003935E3" w:rsidP="003935E3">
      <w:pPr>
        <w:rPr>
          <w:rFonts w:eastAsia="MS Mincho"/>
        </w:rPr>
      </w:pPr>
    </w:p>
    <w:p w:rsidR="003935E3" w:rsidRDefault="003935E3" w:rsidP="003935E3">
      <w:pPr>
        <w:jc w:val="left"/>
        <w:rPr>
          <w:rFonts w:eastAsia="MS Mincho"/>
        </w:rPr>
        <w:sectPr w:rsidR="003935E3">
          <w:type w:val="continuous"/>
          <w:pgSz w:w="12240" w:h="15840"/>
          <w:pgMar w:top="1080" w:right="734" w:bottom="2434" w:left="734" w:header="720" w:footer="720" w:gutter="0"/>
          <w:cols w:num="2" w:space="720"/>
        </w:sectPr>
      </w:pPr>
    </w:p>
    <w:p w:rsidR="003935E3" w:rsidRDefault="003935E3" w:rsidP="003935E3">
      <w:pPr>
        <w:pStyle w:val="Abstract"/>
      </w:pPr>
      <w:r>
        <w:rPr>
          <w:rFonts w:eastAsia="MS Mincho"/>
          <w:i/>
          <w:iCs/>
        </w:rPr>
        <w:lastRenderedPageBreak/>
        <w:t>Abstract</w:t>
      </w:r>
      <w:r>
        <w:rPr>
          <w:rFonts w:eastAsia="MS Mincho"/>
        </w:rPr>
        <w:t>—Basic guidelines for the preparation of a</w:t>
      </w:r>
      <w:r w:rsidR="009A7D5B">
        <w:rPr>
          <w:rFonts w:eastAsia="MS Mincho"/>
        </w:rPr>
        <w:t xml:space="preserve"> full paper</w:t>
      </w:r>
      <w:r>
        <w:rPr>
          <w:rFonts w:eastAsia="MS Mincho"/>
        </w:rPr>
        <w:t xml:space="preserve"> of the </w:t>
      </w:r>
      <w:r w:rsidR="00F24812">
        <w:rPr>
          <w:rFonts w:eastAsia="MS Mincho"/>
        </w:rPr>
        <w:t>1</w:t>
      </w:r>
      <w:r w:rsidR="00F24812" w:rsidRPr="009D6DD9">
        <w:rPr>
          <w:rFonts w:eastAsia="MS Mincho"/>
          <w:vertAlign w:val="superscript"/>
        </w:rPr>
        <w:t xml:space="preserve">st </w:t>
      </w:r>
      <w:r w:rsidR="00F24812">
        <w:rPr>
          <w:rFonts w:eastAsia="MS Mincho"/>
        </w:rPr>
        <w:t>International Scientific Conference of Primary Care</w:t>
      </w:r>
      <w:r>
        <w:rPr>
          <w:rFonts w:eastAsia="MS Mincho"/>
        </w:rPr>
        <w:t xml:space="preserve"> are presented. This electronic document is a “live” template. The various components of your paper [title, text, headings, etc.] are already defined, as illustrated by the portions given in this document. </w:t>
      </w:r>
      <w:r>
        <w:t xml:space="preserve">The </w:t>
      </w:r>
      <w:r w:rsidR="009A7D5B">
        <w:t>paper</w:t>
      </w:r>
      <w:r>
        <w:t xml:space="preserve"> is limited to </w:t>
      </w:r>
      <w:r w:rsidRPr="0071483D">
        <w:t>5</w:t>
      </w:r>
      <w:r>
        <w:t xml:space="preserve"> pages and may contain equations, figures, tables, and references. It </w:t>
      </w:r>
      <w:r w:rsidR="009A7D5B">
        <w:t xml:space="preserve">must </w:t>
      </w:r>
      <w:r>
        <w:t>concisely state what was done, how it was done, principal results, and their significance.</w:t>
      </w:r>
    </w:p>
    <w:p w:rsidR="00FC0992" w:rsidRDefault="003935E3">
      <w:pPr>
        <w:pStyle w:val="Abstract"/>
        <w:rPr>
          <w:rFonts w:eastAsia="MS Mincho"/>
        </w:rPr>
      </w:pPr>
      <w:r>
        <w:rPr>
          <w:i/>
        </w:rPr>
        <w:t>Index Terms</w:t>
      </w:r>
      <w:r>
        <w:t xml:space="preserve">--The author shall provide up to 5 keywords (in alphabetical order) to help identify the major topics of the paper. </w:t>
      </w:r>
      <w:r w:rsidR="00E361B2">
        <w:t xml:space="preserve">It is advised that authors use the </w:t>
      </w:r>
      <w:proofErr w:type="spellStart"/>
      <w:r w:rsidR="00E361B2">
        <w:t>MeSH</w:t>
      </w:r>
      <w:proofErr w:type="spellEnd"/>
      <w:r w:rsidR="00E361B2">
        <w:t xml:space="preserve"> thesaurus for identifying appropriate keywords.</w:t>
      </w:r>
    </w:p>
    <w:p w:rsidR="00F30FD8" w:rsidRDefault="00F30FD8" w:rsidP="009A6488">
      <w:pPr>
        <w:pStyle w:val="Naslov1"/>
        <w:rPr>
          <w:rFonts w:eastAsia="MS Mincho"/>
        </w:rPr>
      </w:pPr>
      <w:r>
        <w:rPr>
          <w:rFonts w:eastAsia="MS Mincho"/>
        </w:rPr>
        <w:t xml:space="preserve">Introduction </w:t>
      </w:r>
      <w:r>
        <w:rPr>
          <w:rFonts w:eastAsia="MS Mincho"/>
          <w:i/>
          <w:iCs/>
        </w:rPr>
        <w:t>(Heading 1)</w:t>
      </w:r>
    </w:p>
    <w:p w:rsidR="009C2F8A" w:rsidRPr="009C2F8A" w:rsidRDefault="009C2F8A" w:rsidP="009C2F8A">
      <w:pPr>
        <w:pStyle w:val="Telobesedila"/>
        <w:rPr>
          <w:rFonts w:eastAsia="MS Mincho"/>
        </w:rPr>
      </w:pPr>
      <w:r w:rsidRPr="009C2F8A">
        <w:rPr>
          <w:rFonts w:eastAsia="MS Mincho"/>
        </w:rPr>
        <w:t>In the introduction</w:t>
      </w:r>
      <w:r>
        <w:rPr>
          <w:rFonts w:eastAsia="MS Mincho"/>
        </w:rPr>
        <w:t>,</w:t>
      </w:r>
      <w:r w:rsidRPr="009C2F8A">
        <w:rPr>
          <w:rFonts w:eastAsia="MS Mincho"/>
        </w:rPr>
        <w:t xml:space="preserve"> we present the field of research. </w:t>
      </w:r>
      <w:r>
        <w:rPr>
          <w:rFonts w:eastAsia="MS Mincho"/>
        </w:rPr>
        <w:t>We start with the general and go to more specific</w:t>
      </w:r>
      <w:r w:rsidRPr="009C2F8A">
        <w:rPr>
          <w:rFonts w:eastAsia="MS Mincho"/>
        </w:rPr>
        <w:t>.</w:t>
      </w:r>
      <w:r>
        <w:rPr>
          <w:rFonts w:eastAsia="MS Mincho"/>
        </w:rPr>
        <w:t xml:space="preserve"> At the end of the Introduction, we state the aim/purpose of the research.</w:t>
      </w:r>
    </w:p>
    <w:p w:rsidR="00F30FD8" w:rsidRDefault="00F30FD8">
      <w:pPr>
        <w:pStyle w:val="Telobesedila"/>
        <w:rPr>
          <w:rFonts w:eastAsia="MS Mincho"/>
        </w:rPr>
      </w:pPr>
      <w:r>
        <w:rPr>
          <w:rFonts w:eastAsia="MS Mincho"/>
        </w:rPr>
        <w:t>This template</w:t>
      </w:r>
      <w:r w:rsidR="00A96BA7">
        <w:rPr>
          <w:rFonts w:eastAsia="MS Mincho"/>
        </w:rPr>
        <w:t xml:space="preserve"> p</w:t>
      </w:r>
      <w:r>
        <w:rPr>
          <w:rFonts w:eastAsia="MS Mincho"/>
        </w:rPr>
        <w:t xml:space="preserve">rovides authors with most of the formatting specifications needed for preparing electronic versions of </w:t>
      </w:r>
      <w:r w:rsidR="006D3EAE">
        <w:rPr>
          <w:rFonts w:eastAsia="MS Mincho"/>
        </w:rPr>
        <w:t xml:space="preserve">BN </w:t>
      </w:r>
      <w:r w:rsidR="00A96BA7">
        <w:rPr>
          <w:rFonts w:eastAsia="MS Mincho"/>
        </w:rPr>
        <w:t>C</w:t>
      </w:r>
      <w:r w:rsidR="00211B0E">
        <w:rPr>
          <w:rFonts w:eastAsia="MS Mincho"/>
        </w:rPr>
        <w:t xml:space="preserve">onference </w:t>
      </w:r>
      <w:r>
        <w:rPr>
          <w:rFonts w:eastAsia="MS Mincho"/>
        </w:rPr>
        <w:t>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w:t>
      </w:r>
      <w:r w:rsidR="00320F31">
        <w:rPr>
          <w:rFonts w:eastAsia="MS Mincho"/>
        </w:rPr>
        <w:t>’s</w:t>
      </w:r>
      <w:r>
        <w:rPr>
          <w:rFonts w:eastAsia="MS Mincho"/>
        </w:rPr>
        <w:t xml:space="preserv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F30FD8" w:rsidRDefault="00EA4157">
      <w:pPr>
        <w:pStyle w:val="Naslov1"/>
        <w:rPr>
          <w:rFonts w:eastAsia="MS Mincho"/>
        </w:rPr>
      </w:pPr>
      <w:r>
        <w:rPr>
          <w:rFonts w:eastAsia="MS Mincho"/>
        </w:rPr>
        <w:t>Material and Methods</w:t>
      </w:r>
    </w:p>
    <w:p w:rsidR="009C2F8A" w:rsidRPr="009C2F8A" w:rsidRDefault="009C2F8A" w:rsidP="009C2F8A">
      <w:pPr>
        <w:jc w:val="both"/>
        <w:rPr>
          <w:rFonts w:eastAsia="MS Mincho"/>
        </w:rPr>
      </w:pPr>
      <w:r>
        <w:rPr>
          <w:rFonts w:eastAsia="MS Mincho"/>
        </w:rPr>
        <w:t xml:space="preserve">This chapter should include the following information: </w:t>
      </w:r>
    </w:p>
    <w:p w:rsidR="009C2F8A" w:rsidRDefault="009C2F8A" w:rsidP="009C2F8A">
      <w:pPr>
        <w:pStyle w:val="Odstavekseznama"/>
        <w:numPr>
          <w:ilvl w:val="0"/>
          <w:numId w:val="15"/>
        </w:numPr>
        <w:jc w:val="both"/>
        <w:rPr>
          <w:rFonts w:eastAsia="MS Mincho"/>
        </w:rPr>
      </w:pPr>
      <w:r w:rsidRPr="009C2F8A">
        <w:rPr>
          <w:rFonts w:eastAsia="MS Mincho"/>
        </w:rPr>
        <w:t>What was the research plan used?</w:t>
      </w:r>
    </w:p>
    <w:p w:rsidR="009C2F8A" w:rsidRPr="009C2F8A" w:rsidRDefault="009C2F8A" w:rsidP="009C2F8A">
      <w:pPr>
        <w:pStyle w:val="Odstavekseznama"/>
        <w:numPr>
          <w:ilvl w:val="0"/>
          <w:numId w:val="15"/>
        </w:numPr>
        <w:jc w:val="both"/>
        <w:rPr>
          <w:rFonts w:eastAsia="MS Mincho"/>
        </w:rPr>
      </w:pPr>
      <w:r>
        <w:rPr>
          <w:rFonts w:eastAsia="MS Mincho"/>
        </w:rPr>
        <w:t>Where did the research take place?</w:t>
      </w:r>
    </w:p>
    <w:p w:rsidR="009C2F8A" w:rsidRPr="009C2F8A" w:rsidRDefault="009C2F8A" w:rsidP="009C2F8A">
      <w:pPr>
        <w:pStyle w:val="Odstavekseznama"/>
        <w:numPr>
          <w:ilvl w:val="0"/>
          <w:numId w:val="15"/>
        </w:numPr>
        <w:jc w:val="both"/>
        <w:rPr>
          <w:rFonts w:eastAsia="MS Mincho"/>
        </w:rPr>
      </w:pPr>
      <w:r w:rsidRPr="009C2F8A">
        <w:rPr>
          <w:rFonts w:eastAsia="MS Mincho"/>
        </w:rPr>
        <w:t>Who participated?</w:t>
      </w:r>
    </w:p>
    <w:p w:rsidR="009C2F8A" w:rsidRPr="009C2F8A" w:rsidRDefault="009C2F8A" w:rsidP="009C2F8A">
      <w:pPr>
        <w:pStyle w:val="Odstavekseznama"/>
        <w:numPr>
          <w:ilvl w:val="0"/>
          <w:numId w:val="15"/>
        </w:numPr>
        <w:jc w:val="both"/>
        <w:rPr>
          <w:rFonts w:eastAsia="MS Mincho"/>
        </w:rPr>
      </w:pPr>
      <w:r w:rsidRPr="009C2F8A">
        <w:rPr>
          <w:rFonts w:eastAsia="MS Mincho"/>
        </w:rPr>
        <w:t>Which instruments/tools were used?</w:t>
      </w:r>
    </w:p>
    <w:p w:rsidR="009C2F8A" w:rsidRPr="009C2F8A" w:rsidRDefault="009C2F8A" w:rsidP="009C2F8A">
      <w:pPr>
        <w:pStyle w:val="Odstavekseznama"/>
        <w:numPr>
          <w:ilvl w:val="0"/>
          <w:numId w:val="15"/>
        </w:numPr>
        <w:jc w:val="both"/>
        <w:rPr>
          <w:rFonts w:eastAsia="MS Mincho"/>
        </w:rPr>
      </w:pPr>
      <w:r w:rsidRPr="009C2F8A">
        <w:rPr>
          <w:rFonts w:eastAsia="MS Mincho"/>
        </w:rPr>
        <w:t>What was the reliability of the instruments/tools used?</w:t>
      </w:r>
    </w:p>
    <w:p w:rsidR="009C2F8A" w:rsidRPr="009C2F8A" w:rsidRDefault="009C2F8A" w:rsidP="009C2F8A">
      <w:pPr>
        <w:pStyle w:val="Odstavekseznama"/>
        <w:numPr>
          <w:ilvl w:val="0"/>
          <w:numId w:val="15"/>
        </w:numPr>
        <w:jc w:val="both"/>
        <w:rPr>
          <w:rFonts w:eastAsia="MS Mincho"/>
        </w:rPr>
      </w:pPr>
      <w:r w:rsidRPr="009C2F8A">
        <w:rPr>
          <w:rFonts w:eastAsia="MS Mincho"/>
        </w:rPr>
        <w:t>Where, how and when was the data captured?</w:t>
      </w:r>
    </w:p>
    <w:p w:rsidR="009C2F8A" w:rsidRPr="009C2F8A" w:rsidRDefault="009C2F8A" w:rsidP="009C2F8A">
      <w:pPr>
        <w:pStyle w:val="Odstavekseznama"/>
        <w:numPr>
          <w:ilvl w:val="0"/>
          <w:numId w:val="15"/>
        </w:numPr>
        <w:jc w:val="both"/>
        <w:rPr>
          <w:rFonts w:eastAsia="MS Mincho"/>
        </w:rPr>
      </w:pPr>
      <w:r w:rsidRPr="009C2F8A">
        <w:rPr>
          <w:rFonts w:eastAsia="MS Mincho"/>
        </w:rPr>
        <w:t>What methods have been processed and analyzed?</w:t>
      </w:r>
    </w:p>
    <w:p w:rsidR="00F30FD8" w:rsidRDefault="00F30FD8" w:rsidP="00EA4157">
      <w:pPr>
        <w:pStyle w:val="Naslov2"/>
        <w:rPr>
          <w:rFonts w:eastAsia="MS Mincho"/>
        </w:rPr>
      </w:pPr>
      <w:r>
        <w:rPr>
          <w:rFonts w:eastAsia="MS Mincho"/>
        </w:rPr>
        <w:lastRenderedPageBreak/>
        <w:t xml:space="preserve"> Template (Heading 2)</w:t>
      </w:r>
    </w:p>
    <w:p w:rsidR="00F30FD8" w:rsidRDefault="00F30FD8">
      <w:pPr>
        <w:pStyle w:val="Telobesedila"/>
        <w:rPr>
          <w:rFonts w:eastAsia="MS Mincho"/>
        </w:rPr>
      </w:pPr>
      <w:r>
        <w:rPr>
          <w:rFonts w:eastAsia="MS Mincho"/>
        </w:rPr>
        <w:t xml:space="preserve">This template has been tailored for output on </w:t>
      </w:r>
      <w:r w:rsidR="006D3EAE">
        <w:rPr>
          <w:rFonts w:eastAsia="MS Mincho"/>
        </w:rPr>
        <w:t>A4-</w:t>
      </w:r>
      <w:r>
        <w:rPr>
          <w:rFonts w:eastAsia="MS Mincho"/>
        </w:rPr>
        <w:t>sized paper</w:t>
      </w:r>
      <w:r w:rsidR="00F51E55">
        <w:rPr>
          <w:rFonts w:eastAsia="MS Mincho"/>
        </w:rPr>
        <w:t>.</w:t>
      </w:r>
    </w:p>
    <w:p w:rsidR="00F30FD8" w:rsidRDefault="00F30FD8" w:rsidP="00EA4157">
      <w:pPr>
        <w:pStyle w:val="Naslov2"/>
        <w:rPr>
          <w:rFonts w:eastAsia="MS Mincho"/>
        </w:rPr>
      </w:pPr>
      <w:r>
        <w:rPr>
          <w:rFonts w:eastAsia="MS Mincho"/>
        </w:rPr>
        <w:t>Maintaining the Integrity of the Specifications</w:t>
      </w:r>
    </w:p>
    <w:p w:rsidR="00F30FD8" w:rsidRDefault="00F30FD8">
      <w:pPr>
        <w:pStyle w:val="Telobesedila"/>
        <w:rPr>
          <w:rFonts w:eastAsia="MS Mincho"/>
        </w:rPr>
      </w:pPr>
      <w:r>
        <w:rPr>
          <w:rFonts w:eastAsia="MS Mincho"/>
        </w:rPr>
        <w:t xml:space="preserve">The template is used to format your paper and style the text. All margins, column widths, line spaces, and text fonts are prescribed; please do not alter them. You may note peculiarities. For example, the </w:t>
      </w:r>
      <w:r w:rsidR="0026782F">
        <w:rPr>
          <w:rFonts w:eastAsia="MS Mincho"/>
        </w:rPr>
        <w:t>heading</w:t>
      </w:r>
      <w:r>
        <w:rPr>
          <w:rFonts w:eastAsia="MS Mincho"/>
        </w:rPr>
        <w:t xml:space="preserve">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F30FD8" w:rsidRDefault="00EA4157">
      <w:pPr>
        <w:pStyle w:val="Naslov1"/>
        <w:rPr>
          <w:rFonts w:eastAsia="MS Mincho"/>
        </w:rPr>
      </w:pPr>
      <w:r>
        <w:rPr>
          <w:rFonts w:eastAsia="MS Mincho"/>
        </w:rPr>
        <w:t>Results</w:t>
      </w:r>
    </w:p>
    <w:p w:rsidR="000C1B48" w:rsidRDefault="000C1B48" w:rsidP="000C1B48">
      <w:pPr>
        <w:pStyle w:val="sponsors"/>
        <w:framePr w:wrap="auto" w:vAnchor="page" w:hAnchor="page" w:x="915" w:y="13681"/>
        <w:rPr>
          <w:rFonts w:eastAsia="MS Mincho"/>
        </w:rPr>
      </w:pPr>
      <w:r>
        <w:rPr>
          <w:rFonts w:eastAsia="MS Mincho"/>
        </w:rPr>
        <w:t xml:space="preserve">Identify applicable sponsor/s here. </w:t>
      </w:r>
      <w:r>
        <w:rPr>
          <w:rFonts w:eastAsia="MS Mincho"/>
          <w:i/>
          <w:iCs/>
        </w:rPr>
        <w:t>(</w:t>
      </w:r>
      <w:proofErr w:type="gramStart"/>
      <w:r>
        <w:rPr>
          <w:rFonts w:eastAsia="MS Mincho"/>
          <w:i/>
          <w:iCs/>
        </w:rPr>
        <w:t>sponsors</w:t>
      </w:r>
      <w:proofErr w:type="gramEnd"/>
      <w:r>
        <w:rPr>
          <w:rFonts w:eastAsia="MS Mincho"/>
          <w:i/>
          <w:iCs/>
        </w:rPr>
        <w:t>)</w:t>
      </w:r>
    </w:p>
    <w:p w:rsidR="00F8019F" w:rsidRDefault="00F8019F">
      <w:pPr>
        <w:pStyle w:val="Telobesedila"/>
      </w:pPr>
      <w:r>
        <w:t xml:space="preserve">We present the results, starting with the sample description. We present results only once (we do not present the same results in text and in tables/graphs at the same time). </w:t>
      </w:r>
      <w:r w:rsidR="00DF4D75">
        <w:t>In this chapter, we do not discuss the results.</w:t>
      </w:r>
    </w:p>
    <w:p w:rsidR="00F30FD8" w:rsidRDefault="00A96BA7">
      <w:pPr>
        <w:pStyle w:val="Telobesedila"/>
        <w:rPr>
          <w:rFonts w:eastAsia="MS Mincho"/>
        </w:rPr>
      </w:pPr>
      <w:r>
        <w:t xml:space="preserve">Conference papers are limited to a maximum of </w:t>
      </w:r>
      <w:r w:rsidR="00E40A83" w:rsidRPr="009D6DD9">
        <w:t>five</w:t>
      </w:r>
      <w:r>
        <w:t xml:space="preserve"> pages. </w:t>
      </w:r>
      <w:r w:rsidR="00F4764E">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r w:rsidR="00F30FD8">
        <w:rPr>
          <w:rFonts w:eastAsia="MS Mincho"/>
        </w:rPr>
        <w:t xml:space="preserve"> </w:t>
      </w:r>
    </w:p>
    <w:p w:rsidR="00F30FD8" w:rsidRDefault="00F30FD8">
      <w:pPr>
        <w:pStyle w:val="Telobesedila"/>
        <w:rPr>
          <w:rFonts w:eastAsia="MS Mincho"/>
        </w:rPr>
      </w:pPr>
      <w:r>
        <w:rPr>
          <w:rFonts w:eastAsia="MS Mincho"/>
        </w:rPr>
        <w:t>Please take note of the following items when proofreading spelling and grammar:</w:t>
      </w:r>
    </w:p>
    <w:p w:rsidR="00F30FD8" w:rsidRDefault="00EA4157">
      <w:pPr>
        <w:pStyle w:val="Naslov1"/>
        <w:rPr>
          <w:rFonts w:eastAsia="MS Mincho"/>
        </w:rPr>
      </w:pPr>
      <w:r>
        <w:rPr>
          <w:rFonts w:eastAsia="MS Mincho"/>
        </w:rPr>
        <w:t>Discussion</w:t>
      </w:r>
    </w:p>
    <w:p w:rsidR="009706EF" w:rsidRDefault="009706EF" w:rsidP="009706EF">
      <w:pPr>
        <w:pStyle w:val="Telobesedila"/>
      </w:pPr>
      <w:r>
        <w:t>In this chapter, we explain the results in the light of other research available. We state what we have discovered and what others have found.</w:t>
      </w:r>
    </w:p>
    <w:p w:rsidR="009706EF" w:rsidRDefault="009706EF" w:rsidP="009706EF">
      <w:pPr>
        <w:pStyle w:val="Telobesedila"/>
      </w:pPr>
      <w:r>
        <w:t>We start the discussion by presenting the essential findings of our research and compare them with the data of the existing surveys that we have described in the introduction. We compare and discuss our finding according to other research. We state the importance of our findings for future research and clinical implications. We discuss about possible limitations of our work.</w:t>
      </w:r>
    </w:p>
    <w:p w:rsidR="0026782F" w:rsidRDefault="0026782F">
      <w:pPr>
        <w:pStyle w:val="Telobesedila"/>
        <w:rPr>
          <w:rFonts w:eastAsia="MS Mincho"/>
        </w:rPr>
      </w:pPr>
      <w:r>
        <w:t>This document should be used as a template for preparing your Conference paper. You may type over sections of the document, cut and paste into it, and/or use markup styles</w:t>
      </w:r>
      <w:r>
        <w:rPr>
          <w:rFonts w:eastAsia="MS Mincho"/>
        </w:rPr>
        <w:t>.</w:t>
      </w:r>
    </w:p>
    <w:p w:rsidR="00F30FD8" w:rsidRDefault="00F30FD8">
      <w:pPr>
        <w:pStyle w:val="Telobesedila"/>
        <w:rPr>
          <w:rFonts w:eastAsia="MS Mincho"/>
        </w:rPr>
      </w:pPr>
      <w:r>
        <w:rPr>
          <w:rFonts w:eastAsia="MS Mincho"/>
        </w:rPr>
        <w:lastRenderedPageBreak/>
        <w:t xml:space="preserve">Duplicate the template file by using the Save </w:t>
      </w:r>
      <w:r w:rsidR="009D6DD9">
        <w:rPr>
          <w:rFonts w:eastAsia="MS Mincho"/>
        </w:rPr>
        <w:t>A</w:t>
      </w:r>
      <w:r>
        <w:rPr>
          <w:rFonts w:eastAsia="MS Mincho"/>
        </w:rPr>
        <w:t>s command, and use the naming convention prescribed by your conference for the name of your paper.</w:t>
      </w:r>
    </w:p>
    <w:p w:rsidR="00F30FD8" w:rsidRDefault="00F30FD8">
      <w:pPr>
        <w:pStyle w:val="Naslov2"/>
        <w:rPr>
          <w:rFonts w:eastAsia="MS Mincho"/>
        </w:rPr>
      </w:pPr>
      <w:r>
        <w:rPr>
          <w:rFonts w:eastAsia="MS Mincho"/>
        </w:rPr>
        <w:t>Figures and Tables</w:t>
      </w:r>
    </w:p>
    <w:p w:rsidR="00F30FD8" w:rsidRDefault="00F30FD8">
      <w:pPr>
        <w:pStyle w:val="Naslov3"/>
        <w:rPr>
          <w:i w:val="0"/>
          <w:iCs w:val="0"/>
          <w:noProof w:val="0"/>
          <w:spacing w:val="-1"/>
        </w:rPr>
      </w:pPr>
      <w:r>
        <w:rPr>
          <w:rFonts w:eastAsia="MS Mincho"/>
        </w:rPr>
        <w:t>Positioning Figures and Tables:</w:t>
      </w:r>
      <w:r w:rsidR="003E4F2D">
        <w:rPr>
          <w:rFonts w:eastAsia="MS Mincho"/>
        </w:rPr>
        <w:t xml:space="preserve"> </w:t>
      </w:r>
      <w:r>
        <w:rPr>
          <w:i w:val="0"/>
          <w:iCs w:val="0"/>
          <w:noProof w:val="0"/>
          <w:spacing w:val="-1"/>
        </w:rPr>
        <w:t xml:space="preserve">Large figures and tables may span across both columns. Figure captions should be below the figures; table </w:t>
      </w:r>
      <w:r w:rsidR="0026782F">
        <w:rPr>
          <w:i w:val="0"/>
          <w:iCs w:val="0"/>
          <w:noProof w:val="0"/>
          <w:spacing w:val="-1"/>
        </w:rPr>
        <w:t>heading</w:t>
      </w:r>
      <w:r>
        <w:rPr>
          <w:i w:val="0"/>
          <w:iCs w:val="0"/>
          <w:noProof w:val="0"/>
          <w:spacing w:val="-1"/>
        </w:rPr>
        <w:t>s should appear above the tables. Insert figures and tables after they are cited in the text</w:t>
      </w:r>
      <w:r w:rsidR="00BB6A8E">
        <w:rPr>
          <w:i w:val="0"/>
          <w:iCs w:val="0"/>
          <w:noProof w:val="0"/>
          <w:spacing w:val="-1"/>
        </w:rPr>
        <w:t xml:space="preserve"> as close to the citation as possible</w:t>
      </w:r>
      <w:r>
        <w:rPr>
          <w:i w:val="0"/>
          <w:iCs w:val="0"/>
          <w:noProof w:val="0"/>
          <w:spacing w:val="-1"/>
        </w:rPr>
        <w:t>. Use the abbreviation “Fig. 1”, even at the beginning of a sentence.</w:t>
      </w:r>
    </w:p>
    <w:p w:rsidR="003E4F2D" w:rsidRPr="003E4F2D" w:rsidRDefault="003E4F2D" w:rsidP="003E4F2D"/>
    <w:p w:rsidR="00F30FD8" w:rsidRDefault="00F30FD8">
      <w:pPr>
        <w:pStyle w:val="tablehead"/>
        <w:rPr>
          <w:rFonts w:eastAsia="MS Mincho"/>
          <w:noProof w:val="0"/>
          <w:spacing w:val="-1"/>
        </w:rPr>
      </w:pPr>
      <w:r>
        <w:t>Table Type Styles</w:t>
      </w:r>
    </w:p>
    <w:p w:rsidR="00F30FD8" w:rsidRDefault="00F30FD8">
      <w:pPr>
        <w:pStyle w:val="tablefootnote"/>
        <w:ind w:left="360"/>
        <w:rPr>
          <w:rFonts w:eastAsia="MS Mincho"/>
          <w:i/>
          <w:iCs/>
        </w:rPr>
      </w:pPr>
      <w:r>
        <w:rPr>
          <w:rFonts w:eastAsia="MS Mincho"/>
        </w:rPr>
        <w:t xml:space="preserve">a. </w:t>
      </w:r>
      <w:r w:rsidR="0026782F">
        <w:rPr>
          <w:rFonts w:eastAsia="MS Mincho"/>
        </w:rPr>
        <w:t>Ex</w:t>
      </w:r>
      <w:r>
        <w:rPr>
          <w:rFonts w:eastAsia="MS Mincho"/>
        </w:rPr>
        <w:t xml:space="preserve">ample of a Table footnote. </w:t>
      </w:r>
      <w:r>
        <w:rPr>
          <w:rFonts w:eastAsia="MS Mincho"/>
          <w:i/>
          <w:iCs/>
        </w:rPr>
        <w:t>(Table footnote)</w:t>
      </w:r>
    </w:p>
    <w:p w:rsidR="00F30FD8" w:rsidRDefault="00F30FD8">
      <w:pPr>
        <w:pStyle w:val="tablefootnote"/>
        <w:ind w:left="360"/>
        <w:rPr>
          <w:rFonts w:eastAsia="MS Mincho"/>
        </w:rPr>
      </w:pPr>
    </w:p>
    <w:p w:rsidR="0005754A" w:rsidRDefault="0005754A">
      <w:pPr>
        <w:pStyle w:val="Telobesedila"/>
        <w:rPr>
          <w:rFonts w:eastAsia="MS Mincho"/>
        </w:rPr>
      </w:pPr>
      <w:r>
        <w:rPr>
          <w:rFonts w:eastAsia="MS Mincho"/>
        </w:rPr>
        <w:t>Figures and tables should be numbered consecutively. Use Arabic numerals for figures and Roman numerals for tables.</w:t>
      </w:r>
    </w:p>
    <w:p w:rsidR="0022653C" w:rsidRDefault="00EA4157" w:rsidP="0022653C">
      <w:pPr>
        <w:pStyle w:val="figurecaption"/>
        <w:rPr>
          <w:rFonts w:eastAsia="MS Mincho"/>
        </w:rPr>
      </w:pPr>
      <w:r>
        <w:rPr>
          <w:lang w:val="sl-SI" w:eastAsia="sl-SI"/>
        </w:rPr>
        <mc:AlternateContent>
          <mc:Choice Requires="wps">
            <w:drawing>
              <wp:anchor distT="0" distB="0" distL="114300" distR="114300" simplePos="0" relativeHeight="251657728" behindDoc="1" locked="0" layoutInCell="1" allowOverlap="1" wp14:anchorId="793CAF2B" wp14:editId="2818FFBB">
                <wp:simplePos x="0" y="0"/>
                <wp:positionH relativeFrom="column">
                  <wp:posOffset>1905</wp:posOffset>
                </wp:positionH>
                <wp:positionV relativeFrom="paragraph">
                  <wp:posOffset>88265</wp:posOffset>
                </wp:positionV>
                <wp:extent cx="3200400" cy="1217295"/>
                <wp:effectExtent l="12065" t="13335" r="6985"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17295"/>
                        </a:xfrm>
                        <a:prstGeom prst="rect">
                          <a:avLst/>
                        </a:prstGeom>
                        <a:solidFill>
                          <a:srgbClr val="FFFFFF"/>
                        </a:solidFill>
                        <a:ln w="9525">
                          <a:solidFill>
                            <a:srgbClr val="000000"/>
                          </a:solidFill>
                          <a:miter lim="800000"/>
                          <a:headEnd/>
                          <a:tailEnd/>
                        </a:ln>
                      </wps:spPr>
                      <wps:txbx>
                        <w:txbxContent>
                          <w:p w:rsidR="00F30FD8" w:rsidRDefault="00F30FD8">
                            <w:pPr>
                              <w:pStyle w:val="Telobesedila"/>
                            </w:pPr>
                            <w:r>
                              <w:t>We suggest that you use a text box to insert a graphic (which is ideally a 300 dpi TIFF or EPS file, with all fonts embedded) because, in an MSW document, this method is somewhat more stable than directly inserting a picture.</w:t>
                            </w:r>
                          </w:p>
                          <w:p w:rsidR="00F30FD8" w:rsidRDefault="00F30FD8">
                            <w:pPr>
                              <w:pStyle w:val="Telobesedila"/>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95pt;width:252pt;height:9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">
                <v:textbox>
                  <w:txbxContent>
                    <w:p w:rsidR="00F30FD8" w:rsidRDefault="00F30FD8">
                      <w:pPr>
                        <w:pStyle w:val="Telobesedila"/>
                      </w:pPr>
                      <w:r>
                        <w:t>We suggest that you use a text box to insert a graphic (which is ideally a 300 dpi TIFF or EPS file, with all fonts embedded) because, in an MSW document, this method is somewhat more stable than directly inserting a picture.</w:t>
                      </w:r>
                    </w:p>
                    <w:p w:rsidR="00F30FD8" w:rsidRDefault="00F30FD8">
                      <w:pPr>
                        <w:pStyle w:val="Telobesedila"/>
                      </w:pPr>
                      <w:r>
                        <w:t>To have non-visible rules on your frame, use the MSWord “Format” pull-down menu, select Text Box &gt; Colors and Lines to choose No Fill and No Line.</w:t>
                      </w:r>
                    </w:p>
                  </w:txbxContent>
                </v:textbox>
                <w10:wrap type="tight"/>
              </v:shape>
            </w:pict>
          </mc:Fallback>
        </mc:AlternateContent>
      </w:r>
      <w:r w:rsidR="0022653C">
        <w:rPr>
          <w:rFonts w:eastAsia="MS Mincho"/>
        </w:rPr>
        <w:t xml:space="preserve">Example of a figure caption. </w:t>
      </w:r>
      <w:r w:rsidR="0022653C">
        <w:rPr>
          <w:rFonts w:eastAsia="MS Mincho"/>
          <w:i/>
          <w:iCs/>
        </w:rPr>
        <w:t>(figure caption)</w:t>
      </w:r>
    </w:p>
    <w:p w:rsidR="00F30FD8" w:rsidRDefault="00F30FD8">
      <w:pPr>
        <w:pStyle w:val="Naslov5"/>
        <w:rPr>
          <w:rFonts w:eastAsia="MS Mincho"/>
        </w:rPr>
      </w:pPr>
      <w:r>
        <w:rPr>
          <w:rFonts w:eastAsia="MS Mincho"/>
        </w:rPr>
        <w:t xml:space="preserve">Acknowledgment </w:t>
      </w:r>
      <w:r>
        <w:rPr>
          <w:rFonts w:eastAsia="MS Mincho"/>
          <w:i/>
          <w:iCs/>
        </w:rPr>
        <w:t>(Heading 5)</w:t>
      </w:r>
    </w:p>
    <w:p w:rsidR="00BC6401" w:rsidRDefault="00BC6401">
      <w:pPr>
        <w:pStyle w:val="Telobesedila"/>
        <w:rPr>
          <w:rFonts w:eastAsia="MS Mincho"/>
        </w:rPr>
      </w:pPr>
      <w:r>
        <w:t xml:space="preserve">The authors gratefully acknowledge the contributions of T. Edison, </w:t>
      </w:r>
      <w:r w:rsidR="00AE071C">
        <w:t>G. Westinghouse</w:t>
      </w:r>
      <w:r w:rsidR="00522ED7">
        <w:t>,</w:t>
      </w:r>
      <w:r w:rsidR="00522ED7" w:rsidRPr="00522ED7">
        <w:t xml:space="preserve"> </w:t>
      </w:r>
      <w:r w:rsidR="00522ED7">
        <w:t>N. Tesla, A. Volta</w:t>
      </w:r>
      <w:r>
        <w:t xml:space="preserve"> and A. Ampere</w:t>
      </w:r>
      <w:r w:rsidR="00AE071C">
        <w:t xml:space="preserve"> to the electric power industry</w:t>
      </w:r>
      <w:r>
        <w:t>.</w:t>
      </w:r>
    </w:p>
    <w:p w:rsidR="00F30FD8" w:rsidRDefault="00F30FD8">
      <w:pPr>
        <w:pStyle w:val="Naslov5"/>
        <w:rPr>
          <w:rFonts w:eastAsia="MS Mincho"/>
        </w:rPr>
      </w:pPr>
      <w:r>
        <w:rPr>
          <w:rFonts w:eastAsia="MS Mincho"/>
        </w:rPr>
        <w:t>References</w:t>
      </w:r>
    </w:p>
    <w:p w:rsidR="00BB6A8E" w:rsidRDefault="00BB6A8E">
      <w:pPr>
        <w:pStyle w:val="Telobesedila"/>
      </w:pPr>
      <w:r>
        <w:t xml:space="preserve">References are important to the reader; therefore, each citation must be complete and correct. There is no editorial check on references; therefore, an incomplete or wrong reference will be published unless caught by a reviewer and will detract from the authority and value of the paper. References should be readily available publications. </w:t>
      </w:r>
    </w:p>
    <w:p w:rsidR="00474BBD" w:rsidRDefault="00047BE3" w:rsidP="00E361B2">
      <w:pPr>
        <w:pStyle w:val="Telobesedila"/>
        <w:rPr>
          <w:color w:val="333333"/>
          <w:shd w:val="clear" w:color="auto" w:fill="FFFFFF"/>
        </w:rPr>
      </w:pPr>
      <w:r w:rsidRPr="00E361B2">
        <w:t xml:space="preserve">Cite references in </w:t>
      </w:r>
      <w:r w:rsidR="00042F3C">
        <w:t>Taylor &amp; Francis Standard Reference Style (NLM)</w:t>
      </w:r>
      <w:r w:rsidR="00E361B2" w:rsidRPr="00E361B2">
        <w:t>. They should be</w:t>
      </w:r>
      <w:r w:rsidR="00E361B2" w:rsidRPr="00E361B2">
        <w:rPr>
          <w:color w:val="333333"/>
          <w:shd w:val="clear" w:color="auto" w:fill="FFFFFF"/>
        </w:rPr>
        <w:t xml:space="preserve"> listed in numerical order, and in the same order in which they are </w:t>
      </w:r>
      <w:r w:rsidR="00474BBD">
        <w:rPr>
          <w:color w:val="333333"/>
          <w:shd w:val="clear" w:color="auto" w:fill="FFFFFF"/>
        </w:rPr>
        <w:t xml:space="preserve">first </w:t>
      </w:r>
      <w:r w:rsidR="00E361B2" w:rsidRPr="00E361B2">
        <w:rPr>
          <w:color w:val="333333"/>
          <w:shd w:val="clear" w:color="auto" w:fill="FFFFFF"/>
        </w:rPr>
        <w:t xml:space="preserve">cited in text. </w:t>
      </w:r>
      <w:r w:rsidR="00474BBD">
        <w:rPr>
          <w:color w:val="333333"/>
          <w:shd w:val="clear" w:color="auto" w:fill="FFFFFF"/>
        </w:rPr>
        <w:t>Identify references by bracketed numbers [1]. When citing multiple references, use commas (without spaces) to separate them</w:t>
      </w:r>
      <w:r w:rsidR="009B252F">
        <w:rPr>
          <w:color w:val="333333"/>
          <w:shd w:val="clear" w:color="auto" w:fill="FFFFFF"/>
        </w:rPr>
        <w:t xml:space="preserve"> and an </w:t>
      </w:r>
      <w:proofErr w:type="spellStart"/>
      <w:r w:rsidR="009B252F">
        <w:rPr>
          <w:color w:val="333333"/>
          <w:shd w:val="clear" w:color="auto" w:fill="FFFFFF"/>
        </w:rPr>
        <w:t>unspaced</w:t>
      </w:r>
      <w:proofErr w:type="spellEnd"/>
      <w:r w:rsidR="009B252F">
        <w:rPr>
          <w:color w:val="333333"/>
          <w:shd w:val="clear" w:color="auto" w:fill="FFFFFF"/>
        </w:rPr>
        <w:t xml:space="preserve"> </w:t>
      </w:r>
      <w:proofErr w:type="spellStart"/>
      <w:r w:rsidR="009B252F">
        <w:rPr>
          <w:color w:val="333333"/>
          <w:shd w:val="clear" w:color="auto" w:fill="FFFFFF"/>
        </w:rPr>
        <w:t>en</w:t>
      </w:r>
      <w:proofErr w:type="spellEnd"/>
      <w:r w:rsidR="009B252F">
        <w:rPr>
          <w:color w:val="333333"/>
          <w:shd w:val="clear" w:color="auto" w:fill="FFFFFF"/>
        </w:rPr>
        <w:t xml:space="preserve"> dash to join inclusive first and last numbers, e.g. [2</w:t>
      </w:r>
      <w:proofErr w:type="gramStart"/>
      <w:r w:rsidR="009B252F">
        <w:rPr>
          <w:color w:val="333333"/>
          <w:shd w:val="clear" w:color="auto" w:fill="FFFFFF"/>
        </w:rPr>
        <w:t>,3,4,7,10</w:t>
      </w:r>
      <w:proofErr w:type="gramEnd"/>
      <w:r w:rsidR="009B252F">
        <w:rPr>
          <w:color w:val="333333"/>
          <w:shd w:val="clear" w:color="auto" w:fill="FFFFFF"/>
        </w:rPr>
        <w:t>] would be abbreviated to [2</w:t>
      </w:r>
      <w:r w:rsidR="0029554A" w:rsidRPr="0029554A">
        <w:rPr>
          <w:color w:val="333333"/>
          <w:shd w:val="clear" w:color="auto" w:fill="FFFFFF"/>
        </w:rPr>
        <w:t>–</w:t>
      </w:r>
      <w:r w:rsidR="009B252F">
        <w:rPr>
          <w:color w:val="333333"/>
          <w:shd w:val="clear" w:color="auto" w:fill="FFFFFF"/>
        </w:rPr>
        <w:t>4,7,10]</w:t>
      </w:r>
      <w:r w:rsidR="00474BBD">
        <w:rPr>
          <w:color w:val="333333"/>
          <w:shd w:val="clear" w:color="auto" w:fill="FFFFFF"/>
        </w:rPr>
        <w:t xml:space="preserve">. </w:t>
      </w:r>
    </w:p>
    <w:p w:rsidR="00474BBD" w:rsidRDefault="00474BBD" w:rsidP="00E361B2">
      <w:pPr>
        <w:pStyle w:val="Telobesedila"/>
        <w:rPr>
          <w:color w:val="333333"/>
          <w:shd w:val="clear" w:color="auto" w:fill="FFFFFF"/>
        </w:rPr>
      </w:pPr>
      <w:r>
        <w:rPr>
          <w:color w:val="333333"/>
          <w:shd w:val="clear" w:color="auto" w:fill="FFFFFF"/>
        </w:rPr>
        <w:t xml:space="preserve">Some examples: </w:t>
      </w:r>
    </w:p>
    <w:p w:rsidR="00474BBD" w:rsidRDefault="00474BBD" w:rsidP="0071483D">
      <w:pPr>
        <w:pStyle w:val="Telobesedila"/>
        <w:ind w:firstLine="720"/>
        <w:rPr>
          <w:color w:val="333333"/>
          <w:shd w:val="clear" w:color="auto" w:fill="FFFFFF"/>
        </w:rPr>
      </w:pPr>
      <w:r>
        <w:rPr>
          <w:color w:val="333333"/>
          <w:shd w:val="clear" w:color="auto" w:fill="FFFFFF"/>
        </w:rPr>
        <w:t>See, for example, [1</w:t>
      </w:r>
      <w:proofErr w:type="gramStart"/>
      <w:r>
        <w:rPr>
          <w:color w:val="333333"/>
          <w:shd w:val="clear" w:color="auto" w:fill="FFFFFF"/>
        </w:rPr>
        <w:t>,3</w:t>
      </w:r>
      <w:proofErr w:type="gramEnd"/>
      <w:r>
        <w:rPr>
          <w:color w:val="333333"/>
          <w:shd w:val="clear" w:color="auto" w:fill="FFFFFF"/>
        </w:rPr>
        <w:t xml:space="preserve">-7,14]. </w:t>
      </w:r>
    </w:p>
    <w:p w:rsidR="00474BBD" w:rsidRDefault="00474BBD" w:rsidP="0071483D">
      <w:pPr>
        <w:pStyle w:val="Telobesedila"/>
        <w:ind w:firstLine="720"/>
        <w:rPr>
          <w:color w:val="333333"/>
          <w:shd w:val="clear" w:color="auto" w:fill="FFFFFF"/>
        </w:rPr>
      </w:pPr>
      <w:r>
        <w:rPr>
          <w:color w:val="333333"/>
          <w:shd w:val="clear" w:color="auto" w:fill="FFFFFF"/>
        </w:rPr>
        <w:t>Jones [10</w:t>
      </w:r>
      <w:proofErr w:type="gramStart"/>
      <w:r>
        <w:rPr>
          <w:color w:val="333333"/>
          <w:shd w:val="clear" w:color="auto" w:fill="FFFFFF"/>
        </w:rPr>
        <w:t>,p.23</w:t>
      </w:r>
      <w:proofErr w:type="gramEnd"/>
      <w:r>
        <w:rPr>
          <w:color w:val="333333"/>
          <w:shd w:val="clear" w:color="auto" w:fill="FFFFFF"/>
        </w:rPr>
        <w:t xml:space="preserve">-27] states that … </w:t>
      </w:r>
    </w:p>
    <w:p w:rsidR="00474BBD" w:rsidRDefault="007E3764" w:rsidP="0071483D">
      <w:pPr>
        <w:pStyle w:val="Telobesedila"/>
        <w:ind w:firstLine="720"/>
        <w:rPr>
          <w:color w:val="333333"/>
          <w:shd w:val="clear" w:color="auto" w:fill="FFFFFF"/>
        </w:rPr>
      </w:pPr>
      <w:r>
        <w:rPr>
          <w:color w:val="333333"/>
          <w:shd w:val="clear" w:color="auto" w:fill="FFFFFF"/>
        </w:rPr>
        <w:t xml:space="preserve">Jones and Smith [12] have argued that … </w:t>
      </w:r>
    </w:p>
    <w:p w:rsidR="00474BBD" w:rsidRDefault="001954E8" w:rsidP="00E361B2">
      <w:pPr>
        <w:pStyle w:val="Telobesedila"/>
        <w:rPr>
          <w:color w:val="333333"/>
          <w:shd w:val="clear" w:color="auto" w:fill="FFFFFF"/>
        </w:rPr>
      </w:pPr>
      <w:r>
        <w:rPr>
          <w:color w:val="333333"/>
          <w:shd w:val="clear" w:color="auto" w:fill="FFFFFF"/>
        </w:rPr>
        <w:br w:type="column"/>
      </w:r>
      <w:r w:rsidR="00474BBD">
        <w:rPr>
          <w:color w:val="333333"/>
          <w:shd w:val="clear" w:color="auto" w:fill="FFFFFF"/>
        </w:rPr>
        <w:lastRenderedPageBreak/>
        <w:t xml:space="preserve">If you want to name more than two authors in the text, use: </w:t>
      </w:r>
    </w:p>
    <w:p w:rsidR="00474BBD" w:rsidRDefault="00474BBD" w:rsidP="0071483D">
      <w:pPr>
        <w:pStyle w:val="Telobesedila"/>
        <w:ind w:firstLine="720"/>
      </w:pPr>
      <w:r>
        <w:t xml:space="preserve">Jones et al. [3] have argued that … </w:t>
      </w:r>
    </w:p>
    <w:p w:rsidR="00047BE3" w:rsidRPr="00252D79" w:rsidRDefault="00047BE3" w:rsidP="00252D79">
      <w:pPr>
        <w:pStyle w:val="Telobesedila"/>
      </w:pPr>
      <w:r w:rsidRPr="00252D79">
        <w:t xml:space="preserve">Reference list </w:t>
      </w:r>
    </w:p>
    <w:p w:rsidR="00047BE3" w:rsidRDefault="009D6DD9" w:rsidP="00252D79">
      <w:pPr>
        <w:pStyle w:val="Telobesedila"/>
      </w:pPr>
      <w:r w:rsidRPr="00E361B2">
        <w:rPr>
          <w:color w:val="333333"/>
          <w:shd w:val="clear" w:color="auto" w:fill="FFFFFF"/>
        </w:rPr>
        <w:t>The reference list appears at the end of the paper</w:t>
      </w:r>
      <w:r>
        <w:rPr>
          <w:color w:val="333333"/>
          <w:shd w:val="clear" w:color="auto" w:fill="FFFFFF"/>
        </w:rPr>
        <w:t xml:space="preserve"> in numerical order </w:t>
      </w:r>
      <w:r w:rsidR="0071483D">
        <w:t xml:space="preserve">based on first appearance in the text </w:t>
      </w:r>
      <w:r>
        <w:rPr>
          <w:color w:val="333333"/>
          <w:shd w:val="clear" w:color="auto" w:fill="FFFFFF"/>
        </w:rPr>
        <w:t xml:space="preserve">with square brackets around the numbers. </w:t>
      </w:r>
      <w:r w:rsidR="00047BE3" w:rsidRPr="00252D79">
        <w:t>The list of references should only include works that are cited in the text and that have been published or accepted for publication. Personal communications and unpublished works should</w:t>
      </w:r>
      <w:r w:rsidR="009A7D5B">
        <w:t xml:space="preserve"> not</w:t>
      </w:r>
      <w:r w:rsidR="00047BE3" w:rsidRPr="00252D79">
        <w:t xml:space="preserve"> be mentioned in the text. </w:t>
      </w:r>
    </w:p>
    <w:p w:rsidR="00A81689" w:rsidRPr="00252D79" w:rsidRDefault="00F24812" w:rsidP="00A81689">
      <w:pPr>
        <w:pStyle w:val="Telobesedila"/>
      </w:pPr>
      <w:r>
        <w:t>Example of a reference list</w:t>
      </w:r>
      <w:r w:rsidR="006E7E9D">
        <w:t>:</w:t>
      </w:r>
      <w:r>
        <w:t xml:space="preserve"> </w:t>
      </w:r>
    </w:p>
    <w:p w:rsidR="00047BE3" w:rsidRPr="00252D79" w:rsidRDefault="00047BE3" w:rsidP="006E7E9D">
      <w:pPr>
        <w:pStyle w:val="Text"/>
        <w:spacing w:after="120"/>
        <w:ind w:firstLine="238"/>
        <w:rPr>
          <w:i/>
        </w:rPr>
      </w:pPr>
      <w:r w:rsidRPr="00252D79">
        <w:rPr>
          <w:i/>
        </w:rPr>
        <w:t>Journal article</w:t>
      </w:r>
    </w:p>
    <w:p w:rsidR="0029554A" w:rsidRDefault="0029554A" w:rsidP="006E7E9D">
      <w:pPr>
        <w:pStyle w:val="Telobesedila"/>
        <w:ind w:left="567" w:hanging="283"/>
        <w:rPr>
          <w:spacing w:val="0"/>
          <w:sz w:val="16"/>
        </w:rPr>
      </w:pPr>
      <w:r>
        <w:rPr>
          <w:spacing w:val="0"/>
          <w:sz w:val="16"/>
        </w:rPr>
        <w:t xml:space="preserve">Up to three authors: </w:t>
      </w:r>
    </w:p>
    <w:p w:rsidR="0029554A" w:rsidRDefault="0071483D" w:rsidP="006E7E9D">
      <w:pPr>
        <w:pStyle w:val="Telobesedila"/>
        <w:ind w:left="709" w:hanging="425"/>
        <w:rPr>
          <w:spacing w:val="0"/>
          <w:sz w:val="16"/>
        </w:rPr>
      </w:pPr>
      <w:r>
        <w:rPr>
          <w:spacing w:val="0"/>
          <w:sz w:val="16"/>
        </w:rPr>
        <w:t>[</w:t>
      </w:r>
      <w:r w:rsidR="00F42E8F">
        <w:rPr>
          <w:spacing w:val="0"/>
          <w:sz w:val="16"/>
        </w:rPr>
        <w:t>1</w:t>
      </w:r>
      <w:r>
        <w:rPr>
          <w:spacing w:val="0"/>
          <w:sz w:val="16"/>
        </w:rPr>
        <w:t>]</w:t>
      </w:r>
      <w:r w:rsidR="00F42E8F">
        <w:rPr>
          <w:spacing w:val="0"/>
          <w:sz w:val="16"/>
        </w:rPr>
        <w:t xml:space="preserve"> </w:t>
      </w:r>
      <w:r w:rsidR="00F42E8F">
        <w:rPr>
          <w:spacing w:val="0"/>
          <w:sz w:val="16"/>
        </w:rPr>
        <w:tab/>
      </w:r>
      <w:r w:rsidR="0029554A" w:rsidRPr="0029554A">
        <w:rPr>
          <w:spacing w:val="0"/>
          <w:sz w:val="16"/>
        </w:rPr>
        <w:t xml:space="preserve">Veronesi U, Maisonneuve P, </w:t>
      </w:r>
      <w:proofErr w:type="spellStart"/>
      <w:r w:rsidR="0029554A" w:rsidRPr="0029554A">
        <w:rPr>
          <w:spacing w:val="0"/>
          <w:sz w:val="16"/>
        </w:rPr>
        <w:t>Decensi</w:t>
      </w:r>
      <w:proofErr w:type="spellEnd"/>
      <w:r w:rsidR="0029554A" w:rsidRPr="0029554A">
        <w:rPr>
          <w:spacing w:val="0"/>
          <w:sz w:val="16"/>
        </w:rPr>
        <w:t xml:space="preserve"> A. Tamoxifen: an enduring star. J Natl Cancer Inst. 2007</w:t>
      </w:r>
      <w:proofErr w:type="gramStart"/>
      <w:r w:rsidR="0029554A" w:rsidRPr="0029554A">
        <w:rPr>
          <w:spacing w:val="0"/>
          <w:sz w:val="16"/>
        </w:rPr>
        <w:t>;99</w:t>
      </w:r>
      <w:proofErr w:type="gramEnd"/>
      <w:r w:rsidR="0029554A" w:rsidRPr="0029554A">
        <w:rPr>
          <w:spacing w:val="0"/>
          <w:sz w:val="16"/>
        </w:rPr>
        <w:t>(4):258–260.</w:t>
      </w:r>
      <w:r w:rsidR="0029554A">
        <w:rPr>
          <w:spacing w:val="0"/>
          <w:sz w:val="16"/>
        </w:rPr>
        <w:t xml:space="preserve"> </w:t>
      </w:r>
    </w:p>
    <w:p w:rsidR="0029554A" w:rsidRDefault="0029554A" w:rsidP="006E7E9D">
      <w:pPr>
        <w:pStyle w:val="Telobesedila"/>
        <w:ind w:left="567" w:hanging="283"/>
        <w:rPr>
          <w:spacing w:val="0"/>
          <w:sz w:val="16"/>
        </w:rPr>
      </w:pPr>
      <w:r>
        <w:rPr>
          <w:spacing w:val="0"/>
          <w:sz w:val="16"/>
        </w:rPr>
        <w:t xml:space="preserve">More than three authors: </w:t>
      </w:r>
    </w:p>
    <w:p w:rsidR="0029554A" w:rsidRDefault="0071483D" w:rsidP="006E7E9D">
      <w:pPr>
        <w:pStyle w:val="Telobesedila"/>
        <w:ind w:left="709" w:hanging="425"/>
        <w:rPr>
          <w:spacing w:val="0"/>
          <w:sz w:val="16"/>
        </w:rPr>
      </w:pPr>
      <w:r>
        <w:rPr>
          <w:spacing w:val="0"/>
          <w:sz w:val="16"/>
        </w:rPr>
        <w:t>[</w:t>
      </w:r>
      <w:r w:rsidR="00F42E8F">
        <w:rPr>
          <w:spacing w:val="0"/>
          <w:sz w:val="16"/>
        </w:rPr>
        <w:t>2</w:t>
      </w:r>
      <w:r>
        <w:rPr>
          <w:spacing w:val="0"/>
          <w:sz w:val="16"/>
        </w:rPr>
        <w:t>]</w:t>
      </w:r>
      <w:r w:rsidR="00F42E8F">
        <w:rPr>
          <w:spacing w:val="0"/>
          <w:sz w:val="16"/>
        </w:rPr>
        <w:t xml:space="preserve"> </w:t>
      </w:r>
      <w:r w:rsidR="00F42E8F">
        <w:rPr>
          <w:spacing w:val="0"/>
          <w:sz w:val="16"/>
        </w:rPr>
        <w:tab/>
      </w:r>
      <w:proofErr w:type="spellStart"/>
      <w:r w:rsidR="0029554A" w:rsidRPr="0029554A">
        <w:rPr>
          <w:spacing w:val="0"/>
          <w:sz w:val="16"/>
        </w:rPr>
        <w:t>Meneton</w:t>
      </w:r>
      <w:proofErr w:type="spellEnd"/>
      <w:r w:rsidR="0029554A" w:rsidRPr="0029554A">
        <w:rPr>
          <w:spacing w:val="0"/>
          <w:sz w:val="16"/>
        </w:rPr>
        <w:t xml:space="preserve"> P, </w:t>
      </w:r>
      <w:proofErr w:type="spellStart"/>
      <w:r w:rsidR="0029554A" w:rsidRPr="0029554A">
        <w:rPr>
          <w:spacing w:val="0"/>
          <w:sz w:val="16"/>
        </w:rPr>
        <w:t>Jeunemaitre</w:t>
      </w:r>
      <w:proofErr w:type="spellEnd"/>
      <w:r w:rsidR="0029554A" w:rsidRPr="0029554A">
        <w:rPr>
          <w:spacing w:val="0"/>
          <w:sz w:val="16"/>
        </w:rPr>
        <w:t xml:space="preserve"> X, de </w:t>
      </w:r>
      <w:proofErr w:type="spellStart"/>
      <w:r w:rsidR="0029554A" w:rsidRPr="0029554A">
        <w:rPr>
          <w:spacing w:val="0"/>
          <w:sz w:val="16"/>
        </w:rPr>
        <w:t>Wardener</w:t>
      </w:r>
      <w:proofErr w:type="spellEnd"/>
      <w:r w:rsidR="0029554A" w:rsidRPr="0029554A">
        <w:rPr>
          <w:spacing w:val="0"/>
          <w:sz w:val="16"/>
        </w:rPr>
        <w:t xml:space="preserve"> HE, et al. Links between dietary salt intake, renal salt handling, blood pressure, and cardiovascular diseases. </w:t>
      </w:r>
      <w:proofErr w:type="spellStart"/>
      <w:r w:rsidR="0029554A" w:rsidRPr="0029554A">
        <w:rPr>
          <w:spacing w:val="0"/>
          <w:sz w:val="16"/>
        </w:rPr>
        <w:t>Physiol</w:t>
      </w:r>
      <w:proofErr w:type="spellEnd"/>
      <w:r w:rsidR="0029554A" w:rsidRPr="0029554A">
        <w:rPr>
          <w:spacing w:val="0"/>
          <w:sz w:val="16"/>
        </w:rPr>
        <w:t xml:space="preserve"> Rev. 2005</w:t>
      </w:r>
      <w:proofErr w:type="gramStart"/>
      <w:r w:rsidR="0029554A" w:rsidRPr="0029554A">
        <w:rPr>
          <w:spacing w:val="0"/>
          <w:sz w:val="16"/>
        </w:rPr>
        <w:t>;85:679</w:t>
      </w:r>
      <w:proofErr w:type="gramEnd"/>
      <w:r w:rsidR="0029554A" w:rsidRPr="0029554A">
        <w:rPr>
          <w:spacing w:val="0"/>
          <w:sz w:val="16"/>
        </w:rPr>
        <w:t>–715.</w:t>
      </w:r>
      <w:r w:rsidR="0029554A">
        <w:rPr>
          <w:spacing w:val="0"/>
          <w:sz w:val="16"/>
        </w:rPr>
        <w:t xml:space="preserve"> </w:t>
      </w:r>
    </w:p>
    <w:p w:rsidR="00047BE3" w:rsidRPr="00252D79" w:rsidRDefault="00047BE3" w:rsidP="006E7E9D">
      <w:pPr>
        <w:pStyle w:val="Text"/>
        <w:spacing w:after="120"/>
        <w:ind w:firstLine="238"/>
        <w:rPr>
          <w:i/>
        </w:rPr>
      </w:pPr>
      <w:r w:rsidRPr="00252D79">
        <w:rPr>
          <w:i/>
        </w:rPr>
        <w:t>Book</w:t>
      </w:r>
    </w:p>
    <w:p w:rsidR="0029554A" w:rsidRDefault="0029554A" w:rsidP="0029554A">
      <w:pPr>
        <w:pStyle w:val="Telobesedila"/>
        <w:ind w:left="567" w:hanging="283"/>
        <w:rPr>
          <w:spacing w:val="0"/>
          <w:sz w:val="16"/>
        </w:rPr>
      </w:pPr>
      <w:r>
        <w:rPr>
          <w:spacing w:val="0"/>
          <w:sz w:val="16"/>
        </w:rPr>
        <w:t xml:space="preserve">Up to three authors: </w:t>
      </w:r>
    </w:p>
    <w:p w:rsidR="0029554A" w:rsidRDefault="0071483D" w:rsidP="006E7E9D">
      <w:pPr>
        <w:pStyle w:val="Telobesedila"/>
        <w:ind w:left="709" w:hanging="425"/>
        <w:rPr>
          <w:spacing w:val="0"/>
          <w:sz w:val="16"/>
        </w:rPr>
      </w:pPr>
      <w:r>
        <w:rPr>
          <w:spacing w:val="0"/>
          <w:sz w:val="16"/>
        </w:rPr>
        <w:t>[</w:t>
      </w:r>
      <w:r w:rsidR="00F42E8F">
        <w:rPr>
          <w:spacing w:val="0"/>
          <w:sz w:val="16"/>
        </w:rPr>
        <w:t>3</w:t>
      </w:r>
      <w:r>
        <w:rPr>
          <w:spacing w:val="0"/>
          <w:sz w:val="16"/>
        </w:rPr>
        <w:t>]</w:t>
      </w:r>
      <w:r w:rsidR="00F42E8F">
        <w:rPr>
          <w:spacing w:val="0"/>
          <w:sz w:val="16"/>
        </w:rPr>
        <w:t xml:space="preserve"> </w:t>
      </w:r>
      <w:r w:rsidR="00F42E8F">
        <w:rPr>
          <w:spacing w:val="0"/>
          <w:sz w:val="16"/>
        </w:rPr>
        <w:tab/>
      </w:r>
      <w:proofErr w:type="spellStart"/>
      <w:r w:rsidR="0029554A" w:rsidRPr="0029554A">
        <w:rPr>
          <w:spacing w:val="0"/>
          <w:sz w:val="16"/>
        </w:rPr>
        <w:t>Hamric</w:t>
      </w:r>
      <w:proofErr w:type="spellEnd"/>
      <w:r w:rsidR="0029554A" w:rsidRPr="0029554A">
        <w:rPr>
          <w:spacing w:val="0"/>
          <w:sz w:val="16"/>
        </w:rPr>
        <w:t xml:space="preserve"> AB, </w:t>
      </w:r>
      <w:proofErr w:type="spellStart"/>
      <w:r w:rsidR="0029554A" w:rsidRPr="0029554A">
        <w:rPr>
          <w:spacing w:val="0"/>
          <w:sz w:val="16"/>
        </w:rPr>
        <w:t>Spross</w:t>
      </w:r>
      <w:proofErr w:type="spellEnd"/>
      <w:r w:rsidR="0029554A" w:rsidRPr="0029554A">
        <w:rPr>
          <w:spacing w:val="0"/>
          <w:sz w:val="16"/>
        </w:rPr>
        <w:t xml:space="preserve"> JA, Hanson CM. Advanced practice nursing: an integrative approach. 3rd ed. St. Louis (MO): Elsevier Saunders; 2005.</w:t>
      </w:r>
      <w:r w:rsidR="0029554A">
        <w:rPr>
          <w:spacing w:val="0"/>
          <w:sz w:val="16"/>
        </w:rPr>
        <w:t xml:space="preserve"> </w:t>
      </w:r>
    </w:p>
    <w:p w:rsidR="0029554A" w:rsidRDefault="0029554A" w:rsidP="0029554A">
      <w:pPr>
        <w:pStyle w:val="Telobesedila"/>
        <w:ind w:left="567" w:hanging="283"/>
        <w:rPr>
          <w:spacing w:val="0"/>
          <w:sz w:val="16"/>
        </w:rPr>
      </w:pPr>
      <w:r>
        <w:rPr>
          <w:spacing w:val="0"/>
          <w:sz w:val="16"/>
        </w:rPr>
        <w:t xml:space="preserve">More than three authors: </w:t>
      </w:r>
    </w:p>
    <w:p w:rsidR="0029554A" w:rsidRDefault="0071483D" w:rsidP="006E7E9D">
      <w:pPr>
        <w:pStyle w:val="Telobesedila"/>
        <w:ind w:left="709" w:hanging="425"/>
        <w:rPr>
          <w:spacing w:val="0"/>
          <w:sz w:val="16"/>
        </w:rPr>
      </w:pPr>
      <w:r>
        <w:rPr>
          <w:spacing w:val="0"/>
          <w:sz w:val="16"/>
        </w:rPr>
        <w:t>[</w:t>
      </w:r>
      <w:r w:rsidR="00F42E8F">
        <w:rPr>
          <w:spacing w:val="0"/>
          <w:sz w:val="16"/>
        </w:rPr>
        <w:t>4</w:t>
      </w:r>
      <w:r>
        <w:rPr>
          <w:spacing w:val="0"/>
          <w:sz w:val="16"/>
        </w:rPr>
        <w:t>]</w:t>
      </w:r>
      <w:r w:rsidR="006E7E9D">
        <w:rPr>
          <w:spacing w:val="0"/>
          <w:sz w:val="16"/>
        </w:rPr>
        <w:t xml:space="preserve"> </w:t>
      </w:r>
      <w:r w:rsidR="00F42E8F">
        <w:rPr>
          <w:spacing w:val="0"/>
          <w:sz w:val="16"/>
        </w:rPr>
        <w:tab/>
      </w:r>
      <w:r w:rsidR="0029554A" w:rsidRPr="0029554A">
        <w:rPr>
          <w:spacing w:val="0"/>
          <w:sz w:val="16"/>
        </w:rPr>
        <w:t xml:space="preserve">Wenger NK, </w:t>
      </w:r>
      <w:proofErr w:type="spellStart"/>
      <w:r w:rsidR="0029554A" w:rsidRPr="0029554A">
        <w:rPr>
          <w:spacing w:val="0"/>
          <w:sz w:val="16"/>
        </w:rPr>
        <w:t>Sivarajan</w:t>
      </w:r>
      <w:proofErr w:type="spellEnd"/>
      <w:r w:rsidR="0029554A" w:rsidRPr="0029554A">
        <w:rPr>
          <w:spacing w:val="0"/>
          <w:sz w:val="16"/>
        </w:rPr>
        <w:t xml:space="preserve"> </w:t>
      </w:r>
      <w:proofErr w:type="spellStart"/>
      <w:r w:rsidR="0029554A" w:rsidRPr="0029554A">
        <w:rPr>
          <w:spacing w:val="0"/>
          <w:sz w:val="16"/>
        </w:rPr>
        <w:t>Froelicher</w:t>
      </w:r>
      <w:proofErr w:type="spellEnd"/>
      <w:r w:rsidR="0029554A" w:rsidRPr="0029554A">
        <w:rPr>
          <w:spacing w:val="0"/>
          <w:sz w:val="16"/>
        </w:rPr>
        <w:t xml:space="preserve"> E, Smith LK, et al. Cardiac rehabilitation. Rockville (MD): Agency for Health Care Policy and Research (US); 1995.</w:t>
      </w:r>
      <w:r w:rsidR="0029554A">
        <w:rPr>
          <w:spacing w:val="0"/>
          <w:sz w:val="16"/>
        </w:rPr>
        <w:t xml:space="preserve"> </w:t>
      </w:r>
    </w:p>
    <w:p w:rsidR="00047BE3" w:rsidRPr="00252D79" w:rsidRDefault="00047BE3" w:rsidP="006E7E9D">
      <w:pPr>
        <w:pStyle w:val="Text"/>
        <w:spacing w:after="120"/>
        <w:ind w:firstLine="238"/>
        <w:rPr>
          <w:i/>
        </w:rPr>
      </w:pPr>
      <w:r w:rsidRPr="00252D79">
        <w:rPr>
          <w:i/>
        </w:rPr>
        <w:t>Book chapter</w:t>
      </w:r>
    </w:p>
    <w:p w:rsidR="002B7A42" w:rsidRDefault="002B7A42" w:rsidP="006E7E9D">
      <w:pPr>
        <w:pStyle w:val="Telobesedila"/>
        <w:ind w:left="567" w:hanging="283"/>
        <w:rPr>
          <w:spacing w:val="0"/>
          <w:sz w:val="16"/>
        </w:rPr>
      </w:pPr>
      <w:r>
        <w:rPr>
          <w:spacing w:val="0"/>
          <w:sz w:val="16"/>
        </w:rPr>
        <w:t xml:space="preserve">In authored book: </w:t>
      </w:r>
    </w:p>
    <w:p w:rsidR="002B7A42" w:rsidRDefault="0071483D" w:rsidP="006E7E9D">
      <w:pPr>
        <w:pStyle w:val="Telobesedila"/>
        <w:ind w:left="709" w:hanging="425"/>
        <w:rPr>
          <w:spacing w:val="0"/>
          <w:sz w:val="16"/>
        </w:rPr>
      </w:pPr>
      <w:r>
        <w:rPr>
          <w:spacing w:val="0"/>
          <w:sz w:val="16"/>
        </w:rPr>
        <w:t>[</w:t>
      </w:r>
      <w:r w:rsidR="00F42E8F">
        <w:rPr>
          <w:spacing w:val="0"/>
          <w:sz w:val="16"/>
        </w:rPr>
        <w:t>5</w:t>
      </w:r>
      <w:r>
        <w:rPr>
          <w:spacing w:val="0"/>
          <w:sz w:val="16"/>
        </w:rPr>
        <w:t>]</w:t>
      </w:r>
      <w:r w:rsidR="00F42E8F">
        <w:rPr>
          <w:spacing w:val="0"/>
          <w:sz w:val="16"/>
        </w:rPr>
        <w:t xml:space="preserve"> </w:t>
      </w:r>
      <w:r w:rsidR="00F42E8F">
        <w:rPr>
          <w:spacing w:val="0"/>
          <w:sz w:val="16"/>
        </w:rPr>
        <w:tab/>
      </w:r>
      <w:proofErr w:type="spellStart"/>
      <w:r w:rsidR="002B7A42" w:rsidRPr="002B7A42">
        <w:rPr>
          <w:spacing w:val="0"/>
          <w:sz w:val="16"/>
        </w:rPr>
        <w:t>Riffenburgh</w:t>
      </w:r>
      <w:proofErr w:type="spellEnd"/>
      <w:r w:rsidR="002B7A42" w:rsidRPr="002B7A42">
        <w:rPr>
          <w:spacing w:val="0"/>
          <w:sz w:val="16"/>
        </w:rPr>
        <w:t xml:space="preserve"> RH. </w:t>
      </w:r>
      <w:proofErr w:type="gramStart"/>
      <w:r w:rsidR="002B7A42" w:rsidRPr="002B7A42">
        <w:rPr>
          <w:spacing w:val="0"/>
          <w:sz w:val="16"/>
        </w:rPr>
        <w:t>Statistics in medicine.</w:t>
      </w:r>
      <w:proofErr w:type="gramEnd"/>
      <w:r w:rsidR="002B7A42" w:rsidRPr="002B7A42">
        <w:rPr>
          <w:spacing w:val="0"/>
          <w:sz w:val="16"/>
        </w:rPr>
        <w:t xml:space="preserve"> 2nd ed. Amsterdam (Netherlands): Elsevier Academic Press; 2006. </w:t>
      </w:r>
      <w:proofErr w:type="gramStart"/>
      <w:r w:rsidR="002B7A42" w:rsidRPr="002B7A42">
        <w:rPr>
          <w:spacing w:val="0"/>
          <w:sz w:val="16"/>
        </w:rPr>
        <w:t>Chapter 24, Regression and correlation methods; p. 447–486.</w:t>
      </w:r>
      <w:proofErr w:type="gramEnd"/>
      <w:r w:rsidR="002B7A42">
        <w:rPr>
          <w:spacing w:val="0"/>
          <w:sz w:val="16"/>
        </w:rPr>
        <w:t xml:space="preserve"> </w:t>
      </w:r>
    </w:p>
    <w:p w:rsidR="002B7A42" w:rsidRDefault="002B7A42" w:rsidP="006E7E9D">
      <w:pPr>
        <w:pStyle w:val="Telobesedila"/>
        <w:ind w:left="567" w:hanging="283"/>
        <w:rPr>
          <w:spacing w:val="0"/>
          <w:sz w:val="16"/>
        </w:rPr>
      </w:pPr>
      <w:r>
        <w:rPr>
          <w:spacing w:val="0"/>
          <w:sz w:val="16"/>
        </w:rPr>
        <w:t xml:space="preserve">In edited book: </w:t>
      </w:r>
    </w:p>
    <w:p w:rsidR="002B7A42" w:rsidRDefault="0071483D" w:rsidP="006E7E9D">
      <w:pPr>
        <w:pStyle w:val="Telobesedila"/>
        <w:ind w:left="709" w:hanging="425"/>
        <w:rPr>
          <w:spacing w:val="0"/>
          <w:sz w:val="16"/>
        </w:rPr>
      </w:pPr>
      <w:r>
        <w:rPr>
          <w:spacing w:val="0"/>
          <w:sz w:val="16"/>
        </w:rPr>
        <w:t>[</w:t>
      </w:r>
      <w:r w:rsidR="00F42E8F">
        <w:rPr>
          <w:spacing w:val="0"/>
          <w:sz w:val="16"/>
        </w:rPr>
        <w:t>6</w:t>
      </w:r>
      <w:r>
        <w:rPr>
          <w:spacing w:val="0"/>
          <w:sz w:val="16"/>
        </w:rPr>
        <w:t>]</w:t>
      </w:r>
      <w:r w:rsidR="00F42E8F">
        <w:rPr>
          <w:spacing w:val="0"/>
          <w:sz w:val="16"/>
        </w:rPr>
        <w:t xml:space="preserve"> </w:t>
      </w:r>
      <w:r w:rsidR="00F42E8F">
        <w:rPr>
          <w:spacing w:val="0"/>
          <w:sz w:val="16"/>
        </w:rPr>
        <w:tab/>
      </w:r>
      <w:r w:rsidR="002B7A42" w:rsidRPr="002B7A42">
        <w:rPr>
          <w:spacing w:val="0"/>
          <w:sz w:val="16"/>
        </w:rPr>
        <w:t xml:space="preserve">Sumner P, </w:t>
      </w:r>
      <w:proofErr w:type="spellStart"/>
      <w:r w:rsidR="002B7A42" w:rsidRPr="002B7A42">
        <w:rPr>
          <w:spacing w:val="0"/>
          <w:sz w:val="16"/>
        </w:rPr>
        <w:t>Mollon</w:t>
      </w:r>
      <w:proofErr w:type="spellEnd"/>
      <w:r w:rsidR="002B7A42" w:rsidRPr="002B7A42">
        <w:rPr>
          <w:spacing w:val="0"/>
          <w:sz w:val="16"/>
        </w:rPr>
        <w:t xml:space="preserve"> JD. Did primate </w:t>
      </w:r>
      <w:proofErr w:type="spellStart"/>
      <w:r w:rsidR="002B7A42" w:rsidRPr="002B7A42">
        <w:rPr>
          <w:spacing w:val="0"/>
          <w:sz w:val="16"/>
        </w:rPr>
        <w:t>trichromacy</w:t>
      </w:r>
      <w:proofErr w:type="spellEnd"/>
      <w:r w:rsidR="002B7A42" w:rsidRPr="002B7A42">
        <w:rPr>
          <w:spacing w:val="0"/>
          <w:sz w:val="16"/>
        </w:rPr>
        <w:t xml:space="preserve"> evolve for </w:t>
      </w:r>
      <w:proofErr w:type="spellStart"/>
      <w:r w:rsidR="002B7A42" w:rsidRPr="002B7A42">
        <w:rPr>
          <w:spacing w:val="0"/>
          <w:sz w:val="16"/>
        </w:rPr>
        <w:t>frugivory</w:t>
      </w:r>
      <w:proofErr w:type="spellEnd"/>
      <w:r w:rsidR="002B7A42" w:rsidRPr="002B7A42">
        <w:rPr>
          <w:spacing w:val="0"/>
          <w:sz w:val="16"/>
        </w:rPr>
        <w:t xml:space="preserve"> or </w:t>
      </w:r>
      <w:proofErr w:type="spellStart"/>
      <w:r w:rsidR="002B7A42" w:rsidRPr="002B7A42">
        <w:rPr>
          <w:spacing w:val="0"/>
          <w:sz w:val="16"/>
        </w:rPr>
        <w:t>folivory</w:t>
      </w:r>
      <w:proofErr w:type="spellEnd"/>
      <w:r w:rsidR="002B7A42" w:rsidRPr="002B7A42">
        <w:rPr>
          <w:spacing w:val="0"/>
          <w:sz w:val="16"/>
        </w:rPr>
        <w:t xml:space="preserve">? In: </w:t>
      </w:r>
      <w:proofErr w:type="spellStart"/>
      <w:r w:rsidR="002B7A42" w:rsidRPr="002B7A42">
        <w:rPr>
          <w:spacing w:val="0"/>
          <w:sz w:val="16"/>
        </w:rPr>
        <w:t>Mollon</w:t>
      </w:r>
      <w:proofErr w:type="spellEnd"/>
      <w:r w:rsidR="002B7A42" w:rsidRPr="002B7A42">
        <w:rPr>
          <w:spacing w:val="0"/>
          <w:sz w:val="16"/>
        </w:rPr>
        <w:t xml:space="preserve"> JD, </w:t>
      </w:r>
      <w:proofErr w:type="spellStart"/>
      <w:r w:rsidR="002B7A42" w:rsidRPr="002B7A42">
        <w:rPr>
          <w:spacing w:val="0"/>
          <w:sz w:val="16"/>
        </w:rPr>
        <w:t>Pokorny</w:t>
      </w:r>
      <w:proofErr w:type="spellEnd"/>
      <w:r w:rsidR="002B7A42" w:rsidRPr="002B7A42">
        <w:rPr>
          <w:spacing w:val="0"/>
          <w:sz w:val="16"/>
        </w:rPr>
        <w:t xml:space="preserve"> J, Knoblauch K, editors. </w:t>
      </w:r>
      <w:proofErr w:type="gramStart"/>
      <w:r w:rsidR="002B7A42" w:rsidRPr="002B7A42">
        <w:rPr>
          <w:spacing w:val="0"/>
          <w:sz w:val="16"/>
        </w:rPr>
        <w:t xml:space="preserve">Normal and defective </w:t>
      </w:r>
      <w:proofErr w:type="spellStart"/>
      <w:r w:rsidR="002B7A42" w:rsidRPr="002B7A42">
        <w:rPr>
          <w:spacing w:val="0"/>
          <w:sz w:val="16"/>
        </w:rPr>
        <w:t>colour</w:t>
      </w:r>
      <w:proofErr w:type="spellEnd"/>
      <w:r w:rsidR="002B7A42" w:rsidRPr="002B7A42">
        <w:rPr>
          <w:spacing w:val="0"/>
          <w:sz w:val="16"/>
        </w:rPr>
        <w:t xml:space="preserve"> vision.</w:t>
      </w:r>
      <w:proofErr w:type="gramEnd"/>
      <w:r w:rsidR="002B7A42" w:rsidRPr="002B7A42">
        <w:rPr>
          <w:spacing w:val="0"/>
          <w:sz w:val="16"/>
        </w:rPr>
        <w:t xml:space="preserve"> New York (NY): Oxford University Press; 2003. p. 21–30.</w:t>
      </w:r>
      <w:r w:rsidR="002B7A42">
        <w:rPr>
          <w:spacing w:val="0"/>
          <w:sz w:val="16"/>
        </w:rPr>
        <w:t xml:space="preserve"> </w:t>
      </w:r>
    </w:p>
    <w:p w:rsidR="00047BE3" w:rsidRPr="00252D79" w:rsidRDefault="00047BE3" w:rsidP="006E7E9D">
      <w:pPr>
        <w:pStyle w:val="Text"/>
        <w:spacing w:after="120"/>
        <w:ind w:firstLine="238"/>
        <w:rPr>
          <w:i/>
        </w:rPr>
      </w:pPr>
      <w:r w:rsidRPr="00252D79">
        <w:rPr>
          <w:i/>
        </w:rPr>
        <w:t>Online document</w:t>
      </w:r>
      <w:r w:rsidR="00057942">
        <w:rPr>
          <w:i/>
        </w:rPr>
        <w:t>s</w:t>
      </w:r>
    </w:p>
    <w:p w:rsidR="00057942" w:rsidRDefault="00057942" w:rsidP="006E7E9D">
      <w:pPr>
        <w:pStyle w:val="Telobesedila"/>
        <w:ind w:left="567" w:hanging="279"/>
        <w:rPr>
          <w:spacing w:val="0"/>
          <w:sz w:val="16"/>
        </w:rPr>
      </w:pPr>
      <w:r>
        <w:rPr>
          <w:spacing w:val="0"/>
          <w:sz w:val="16"/>
        </w:rPr>
        <w:t xml:space="preserve">Website: </w:t>
      </w:r>
    </w:p>
    <w:p w:rsidR="00057942" w:rsidRDefault="0071483D" w:rsidP="006E7E9D">
      <w:pPr>
        <w:pStyle w:val="Telobesedila"/>
        <w:ind w:left="709" w:hanging="421"/>
        <w:rPr>
          <w:spacing w:val="0"/>
          <w:sz w:val="16"/>
        </w:rPr>
      </w:pPr>
      <w:r>
        <w:rPr>
          <w:spacing w:val="0"/>
          <w:sz w:val="16"/>
        </w:rPr>
        <w:t>[</w:t>
      </w:r>
      <w:r w:rsidR="00F42E8F">
        <w:rPr>
          <w:spacing w:val="0"/>
          <w:sz w:val="16"/>
        </w:rPr>
        <w:t>7</w:t>
      </w:r>
      <w:r>
        <w:rPr>
          <w:spacing w:val="0"/>
          <w:sz w:val="16"/>
        </w:rPr>
        <w:t>]</w:t>
      </w:r>
      <w:r w:rsidR="00F42E8F">
        <w:rPr>
          <w:spacing w:val="0"/>
          <w:sz w:val="16"/>
        </w:rPr>
        <w:t xml:space="preserve"> </w:t>
      </w:r>
      <w:r w:rsidR="00F42E8F">
        <w:rPr>
          <w:spacing w:val="0"/>
          <w:sz w:val="16"/>
        </w:rPr>
        <w:tab/>
      </w:r>
      <w:r w:rsidR="000355F3" w:rsidRPr="000355F3">
        <w:rPr>
          <w:spacing w:val="0"/>
          <w:sz w:val="16"/>
        </w:rPr>
        <w:t xml:space="preserve">StatePublicHealth.org [Internet]. Washington (DC): ASTHO; [cited 2007 Feb 23]. Available from: </w:t>
      </w:r>
      <w:hyperlink r:id="rId8" w:history="1">
        <w:r w:rsidR="000355F3" w:rsidRPr="005225B4">
          <w:rPr>
            <w:rStyle w:val="Hiperpovezava"/>
            <w:spacing w:val="0"/>
            <w:sz w:val="16"/>
          </w:rPr>
          <w:t>http://statepublichealth.org/</w:t>
        </w:r>
      </w:hyperlink>
      <w:r w:rsidR="000355F3">
        <w:rPr>
          <w:spacing w:val="0"/>
          <w:sz w:val="16"/>
        </w:rPr>
        <w:t xml:space="preserve"> </w:t>
      </w:r>
    </w:p>
    <w:p w:rsidR="000355F3" w:rsidRDefault="000355F3" w:rsidP="006E7E9D">
      <w:pPr>
        <w:pStyle w:val="Telobesedila"/>
        <w:ind w:left="567" w:hanging="279"/>
        <w:rPr>
          <w:spacing w:val="0"/>
          <w:sz w:val="16"/>
        </w:rPr>
      </w:pPr>
      <w:r>
        <w:rPr>
          <w:spacing w:val="0"/>
          <w:sz w:val="16"/>
        </w:rPr>
        <w:t xml:space="preserve">Web page: </w:t>
      </w:r>
    </w:p>
    <w:p w:rsidR="000355F3" w:rsidRDefault="0071483D" w:rsidP="006E7E9D">
      <w:pPr>
        <w:pStyle w:val="Telobesedila"/>
        <w:ind w:left="709" w:hanging="421"/>
        <w:rPr>
          <w:spacing w:val="0"/>
          <w:sz w:val="16"/>
        </w:rPr>
      </w:pPr>
      <w:r>
        <w:rPr>
          <w:spacing w:val="0"/>
          <w:sz w:val="16"/>
        </w:rPr>
        <w:t>[</w:t>
      </w:r>
      <w:r w:rsidR="00F42E8F">
        <w:rPr>
          <w:spacing w:val="0"/>
          <w:sz w:val="16"/>
        </w:rPr>
        <w:t>8</w:t>
      </w:r>
      <w:r>
        <w:rPr>
          <w:spacing w:val="0"/>
          <w:sz w:val="16"/>
        </w:rPr>
        <w:t>]</w:t>
      </w:r>
      <w:r w:rsidR="00F42E8F">
        <w:rPr>
          <w:spacing w:val="0"/>
          <w:sz w:val="16"/>
        </w:rPr>
        <w:t xml:space="preserve"> </w:t>
      </w:r>
      <w:r w:rsidR="00F42E8F">
        <w:rPr>
          <w:spacing w:val="0"/>
          <w:sz w:val="16"/>
        </w:rPr>
        <w:tab/>
      </w:r>
      <w:r w:rsidR="000355F3" w:rsidRPr="000355F3">
        <w:rPr>
          <w:spacing w:val="0"/>
          <w:sz w:val="16"/>
        </w:rPr>
        <w:t>AMA: helping doctors help patients [Internet]. Chicago (IL): American</w:t>
      </w:r>
      <w:r w:rsidR="000355F3">
        <w:rPr>
          <w:spacing w:val="0"/>
          <w:sz w:val="16"/>
        </w:rPr>
        <w:t xml:space="preserve"> </w:t>
      </w:r>
      <w:r w:rsidR="000355F3" w:rsidRPr="000355F3">
        <w:rPr>
          <w:spacing w:val="0"/>
          <w:sz w:val="16"/>
        </w:rPr>
        <w:t xml:space="preserve">Medical Association; c1995–2007. AMA launches exclusive partnership for medical professionals; 2007 Mar 26 [cited 2007 Mar 28]; [about 2 screens]. Available from: </w:t>
      </w:r>
      <w:hyperlink r:id="rId9" w:history="1">
        <w:r w:rsidR="000355F3" w:rsidRPr="005225B4">
          <w:rPr>
            <w:rStyle w:val="Hiperpovezava"/>
            <w:spacing w:val="0"/>
            <w:sz w:val="16"/>
          </w:rPr>
          <w:t>http://www.ama-assn.org/ama/pub/category/17469.html</w:t>
        </w:r>
      </w:hyperlink>
      <w:r w:rsidR="000355F3">
        <w:rPr>
          <w:spacing w:val="0"/>
          <w:sz w:val="16"/>
        </w:rPr>
        <w:t xml:space="preserve"> </w:t>
      </w:r>
    </w:p>
    <w:p w:rsidR="000355F3" w:rsidRDefault="000355F3" w:rsidP="006E7E9D">
      <w:pPr>
        <w:pStyle w:val="Telobesedila"/>
        <w:ind w:left="567" w:hanging="279"/>
        <w:rPr>
          <w:spacing w:val="0"/>
          <w:sz w:val="16"/>
        </w:rPr>
      </w:pPr>
      <w:r>
        <w:rPr>
          <w:spacing w:val="0"/>
          <w:sz w:val="16"/>
        </w:rPr>
        <w:t xml:space="preserve">Article online: </w:t>
      </w:r>
    </w:p>
    <w:p w:rsidR="000355F3" w:rsidRDefault="0071483D" w:rsidP="006E7E9D">
      <w:pPr>
        <w:pStyle w:val="Telobesedila"/>
        <w:ind w:left="709" w:hanging="421"/>
        <w:rPr>
          <w:spacing w:val="0"/>
          <w:sz w:val="16"/>
        </w:rPr>
      </w:pPr>
      <w:r>
        <w:rPr>
          <w:spacing w:val="0"/>
          <w:sz w:val="16"/>
        </w:rPr>
        <w:t>[</w:t>
      </w:r>
      <w:r w:rsidR="00F42E8F">
        <w:rPr>
          <w:spacing w:val="0"/>
          <w:sz w:val="16"/>
        </w:rPr>
        <w:t>9</w:t>
      </w:r>
      <w:r>
        <w:rPr>
          <w:spacing w:val="0"/>
          <w:sz w:val="16"/>
        </w:rPr>
        <w:t>]</w:t>
      </w:r>
      <w:r w:rsidR="006E7E9D">
        <w:rPr>
          <w:spacing w:val="0"/>
          <w:sz w:val="16"/>
        </w:rPr>
        <w:t xml:space="preserve"> </w:t>
      </w:r>
      <w:r w:rsidR="00F42E8F">
        <w:rPr>
          <w:spacing w:val="0"/>
          <w:sz w:val="16"/>
        </w:rPr>
        <w:tab/>
      </w:r>
      <w:r w:rsidR="000355F3" w:rsidRPr="000355F3">
        <w:rPr>
          <w:spacing w:val="0"/>
          <w:sz w:val="16"/>
        </w:rPr>
        <w:t>Grady D. Jump in doctor visits and deaths in flu season. New York Times [Internet]. 2008 Apr 18 [cited 2008 Dec 19]</w:t>
      </w:r>
      <w:proofErr w:type="gramStart"/>
      <w:r w:rsidR="000355F3" w:rsidRPr="000355F3">
        <w:rPr>
          <w:spacing w:val="0"/>
          <w:sz w:val="16"/>
        </w:rPr>
        <w:t>;Research</w:t>
      </w:r>
      <w:proofErr w:type="gramEnd"/>
      <w:r w:rsidR="000355F3" w:rsidRPr="000355F3">
        <w:rPr>
          <w:spacing w:val="0"/>
          <w:sz w:val="16"/>
        </w:rPr>
        <w:t xml:space="preserve">:[about 4 screens]. Available from: http://www.nytimes.com/2008/04/18/health/research/18flu.html?scp=7&amp;sq=f </w:t>
      </w:r>
      <w:proofErr w:type="gramStart"/>
      <w:r w:rsidR="000355F3" w:rsidRPr="000355F3">
        <w:rPr>
          <w:spacing w:val="0"/>
          <w:sz w:val="16"/>
        </w:rPr>
        <w:t>lu%</w:t>
      </w:r>
      <w:proofErr w:type="gramEnd"/>
      <w:r w:rsidR="000355F3" w:rsidRPr="000355F3">
        <w:rPr>
          <w:spacing w:val="0"/>
          <w:sz w:val="16"/>
        </w:rPr>
        <w:t>20season&amp;st=</w:t>
      </w:r>
      <w:proofErr w:type="spellStart"/>
      <w:r w:rsidR="000355F3" w:rsidRPr="000355F3">
        <w:rPr>
          <w:spacing w:val="0"/>
          <w:sz w:val="16"/>
        </w:rPr>
        <w:t>cse</w:t>
      </w:r>
      <w:proofErr w:type="spellEnd"/>
      <w:r w:rsidR="000355F3">
        <w:rPr>
          <w:spacing w:val="0"/>
          <w:sz w:val="16"/>
        </w:rPr>
        <w:t xml:space="preserve"> </w:t>
      </w:r>
    </w:p>
    <w:p w:rsidR="000355F3" w:rsidRPr="00252D79" w:rsidRDefault="000355F3" w:rsidP="006E7E9D">
      <w:pPr>
        <w:pStyle w:val="Text"/>
        <w:spacing w:after="120"/>
        <w:ind w:firstLine="238"/>
        <w:rPr>
          <w:i/>
        </w:rPr>
      </w:pPr>
      <w:r>
        <w:rPr>
          <w:i/>
        </w:rPr>
        <w:lastRenderedPageBreak/>
        <w:t xml:space="preserve">Conference </w:t>
      </w:r>
    </w:p>
    <w:p w:rsidR="00057942" w:rsidRDefault="000355F3" w:rsidP="006E7E9D">
      <w:pPr>
        <w:pStyle w:val="Telobesedila"/>
        <w:ind w:left="567" w:hanging="279"/>
        <w:rPr>
          <w:spacing w:val="0"/>
          <w:sz w:val="16"/>
        </w:rPr>
      </w:pPr>
      <w:r>
        <w:rPr>
          <w:spacing w:val="0"/>
          <w:sz w:val="16"/>
        </w:rPr>
        <w:t xml:space="preserve">Proceedings: </w:t>
      </w:r>
    </w:p>
    <w:p w:rsidR="000355F3" w:rsidRDefault="0071483D" w:rsidP="006E7E9D">
      <w:pPr>
        <w:pStyle w:val="Telobesedila"/>
        <w:ind w:left="709" w:hanging="421"/>
        <w:rPr>
          <w:spacing w:val="0"/>
          <w:sz w:val="16"/>
        </w:rPr>
      </w:pPr>
      <w:r>
        <w:rPr>
          <w:spacing w:val="0"/>
          <w:sz w:val="16"/>
        </w:rPr>
        <w:t>[</w:t>
      </w:r>
      <w:r w:rsidR="00F42E8F">
        <w:rPr>
          <w:spacing w:val="0"/>
          <w:sz w:val="16"/>
        </w:rPr>
        <w:t>10</w:t>
      </w:r>
      <w:r>
        <w:rPr>
          <w:spacing w:val="0"/>
          <w:sz w:val="16"/>
        </w:rPr>
        <w:t>]</w:t>
      </w:r>
      <w:r w:rsidR="006E7E9D">
        <w:rPr>
          <w:spacing w:val="0"/>
          <w:sz w:val="16"/>
        </w:rPr>
        <w:t xml:space="preserve"> </w:t>
      </w:r>
      <w:r w:rsidR="006E7E9D">
        <w:rPr>
          <w:spacing w:val="0"/>
          <w:sz w:val="16"/>
        </w:rPr>
        <w:tab/>
      </w:r>
      <w:r w:rsidR="000355F3" w:rsidRPr="000355F3">
        <w:rPr>
          <w:spacing w:val="0"/>
          <w:sz w:val="16"/>
        </w:rPr>
        <w:t xml:space="preserve">Satoh K, Suzuki S, Matsunaga M, editors. Advances in brain research: cerebrovascular disorders and neurodegeneration. </w:t>
      </w:r>
      <w:proofErr w:type="gramStart"/>
      <w:r w:rsidR="000355F3" w:rsidRPr="000355F3">
        <w:rPr>
          <w:spacing w:val="0"/>
          <w:sz w:val="16"/>
        </w:rPr>
        <w:t xml:space="preserve">Proceedings of the 6th </w:t>
      </w:r>
      <w:proofErr w:type="spellStart"/>
      <w:r w:rsidR="000355F3" w:rsidRPr="000355F3">
        <w:rPr>
          <w:spacing w:val="0"/>
          <w:sz w:val="16"/>
        </w:rPr>
        <w:t>Hirosaki</w:t>
      </w:r>
      <w:proofErr w:type="spellEnd"/>
      <w:r w:rsidR="000355F3" w:rsidRPr="000355F3">
        <w:rPr>
          <w:spacing w:val="0"/>
          <w:sz w:val="16"/>
        </w:rPr>
        <w:t xml:space="preserve"> International Forum of Medical Science; 2002 Oct 15–16; </w:t>
      </w:r>
      <w:proofErr w:type="spellStart"/>
      <w:r w:rsidR="000355F3" w:rsidRPr="000355F3">
        <w:rPr>
          <w:spacing w:val="0"/>
          <w:sz w:val="16"/>
        </w:rPr>
        <w:t>Hirosaki</w:t>
      </w:r>
      <w:proofErr w:type="spellEnd"/>
      <w:r w:rsidR="000355F3" w:rsidRPr="000355F3">
        <w:rPr>
          <w:spacing w:val="0"/>
          <w:sz w:val="16"/>
        </w:rPr>
        <w:t>, Japan.</w:t>
      </w:r>
      <w:proofErr w:type="gramEnd"/>
      <w:r w:rsidR="000355F3" w:rsidRPr="000355F3">
        <w:rPr>
          <w:spacing w:val="0"/>
          <w:sz w:val="16"/>
        </w:rPr>
        <w:t xml:space="preserve"> Amsterdam (Netherlands): Elsevier; 2003. </w:t>
      </w:r>
      <w:proofErr w:type="gramStart"/>
      <w:r w:rsidR="000355F3" w:rsidRPr="000355F3">
        <w:rPr>
          <w:spacing w:val="0"/>
          <w:sz w:val="16"/>
        </w:rPr>
        <w:t>(</w:t>
      </w:r>
      <w:proofErr w:type="spellStart"/>
      <w:r w:rsidR="000355F3" w:rsidRPr="000355F3">
        <w:rPr>
          <w:spacing w:val="0"/>
          <w:sz w:val="16"/>
        </w:rPr>
        <w:t>Excerpta</w:t>
      </w:r>
      <w:proofErr w:type="spellEnd"/>
      <w:r w:rsidR="000355F3" w:rsidRPr="000355F3">
        <w:rPr>
          <w:spacing w:val="0"/>
          <w:sz w:val="16"/>
        </w:rPr>
        <w:t xml:space="preserve"> </w:t>
      </w:r>
      <w:proofErr w:type="spellStart"/>
      <w:r w:rsidR="000355F3" w:rsidRPr="000355F3">
        <w:rPr>
          <w:spacing w:val="0"/>
          <w:sz w:val="16"/>
        </w:rPr>
        <w:t>Medica</w:t>
      </w:r>
      <w:proofErr w:type="spellEnd"/>
      <w:r w:rsidR="000355F3" w:rsidRPr="000355F3">
        <w:rPr>
          <w:spacing w:val="0"/>
          <w:sz w:val="16"/>
        </w:rPr>
        <w:t xml:space="preserve"> international congress series; 1251).</w:t>
      </w:r>
      <w:proofErr w:type="gramEnd"/>
      <w:r w:rsidR="000355F3">
        <w:rPr>
          <w:spacing w:val="0"/>
          <w:sz w:val="16"/>
        </w:rPr>
        <w:t xml:space="preserve"> </w:t>
      </w:r>
    </w:p>
    <w:p w:rsidR="006E7E9D" w:rsidRDefault="006E7E9D" w:rsidP="006E7E9D">
      <w:pPr>
        <w:pStyle w:val="Telobesedila"/>
        <w:ind w:left="567" w:hanging="279"/>
        <w:rPr>
          <w:spacing w:val="0"/>
          <w:sz w:val="16"/>
        </w:rPr>
      </w:pPr>
    </w:p>
    <w:p w:rsidR="000355F3" w:rsidRDefault="000355F3" w:rsidP="006E7E9D">
      <w:pPr>
        <w:pStyle w:val="Telobesedila"/>
        <w:ind w:left="567" w:hanging="279"/>
        <w:rPr>
          <w:spacing w:val="0"/>
          <w:sz w:val="16"/>
        </w:rPr>
      </w:pPr>
      <w:r>
        <w:rPr>
          <w:spacing w:val="0"/>
          <w:sz w:val="16"/>
        </w:rPr>
        <w:lastRenderedPageBreak/>
        <w:t xml:space="preserve">Paper in proceedings: </w:t>
      </w:r>
    </w:p>
    <w:p w:rsidR="000355F3" w:rsidRDefault="0071483D" w:rsidP="00B57D1D">
      <w:pPr>
        <w:pStyle w:val="Telobesedila"/>
        <w:ind w:left="709" w:hanging="421"/>
        <w:rPr>
          <w:spacing w:val="0"/>
          <w:sz w:val="16"/>
        </w:rPr>
      </w:pPr>
      <w:r>
        <w:rPr>
          <w:spacing w:val="0"/>
          <w:sz w:val="16"/>
        </w:rPr>
        <w:t>[</w:t>
      </w:r>
      <w:r w:rsidR="00F42E8F">
        <w:rPr>
          <w:spacing w:val="0"/>
          <w:sz w:val="16"/>
        </w:rPr>
        <w:t>11</w:t>
      </w:r>
      <w:r>
        <w:rPr>
          <w:spacing w:val="0"/>
          <w:sz w:val="16"/>
        </w:rPr>
        <w:t>]</w:t>
      </w:r>
      <w:r w:rsidR="00F42E8F">
        <w:rPr>
          <w:spacing w:val="0"/>
          <w:sz w:val="16"/>
        </w:rPr>
        <w:t xml:space="preserve"> </w:t>
      </w:r>
      <w:r w:rsidR="00F42E8F">
        <w:rPr>
          <w:spacing w:val="0"/>
          <w:sz w:val="16"/>
        </w:rPr>
        <w:tab/>
      </w:r>
      <w:r w:rsidR="000355F3" w:rsidRPr="000355F3">
        <w:rPr>
          <w:spacing w:val="0"/>
          <w:sz w:val="16"/>
        </w:rPr>
        <w:t xml:space="preserve">Rice AS, Farquhar-Smith WP, Bridges D, et al. </w:t>
      </w:r>
      <w:proofErr w:type="spellStart"/>
      <w:r w:rsidR="000355F3" w:rsidRPr="000355F3">
        <w:rPr>
          <w:spacing w:val="0"/>
          <w:sz w:val="16"/>
        </w:rPr>
        <w:t>Canabinoids</w:t>
      </w:r>
      <w:proofErr w:type="spellEnd"/>
      <w:r w:rsidR="000355F3" w:rsidRPr="000355F3">
        <w:rPr>
          <w:spacing w:val="0"/>
          <w:sz w:val="16"/>
        </w:rPr>
        <w:t xml:space="preserve"> and pain. In: </w:t>
      </w:r>
      <w:proofErr w:type="spellStart"/>
      <w:r w:rsidR="000355F3" w:rsidRPr="000355F3">
        <w:rPr>
          <w:spacing w:val="0"/>
          <w:sz w:val="16"/>
        </w:rPr>
        <w:t>Dostorovsky</w:t>
      </w:r>
      <w:proofErr w:type="spellEnd"/>
      <w:r w:rsidR="000355F3" w:rsidRPr="000355F3">
        <w:rPr>
          <w:spacing w:val="0"/>
          <w:sz w:val="16"/>
        </w:rPr>
        <w:t xml:space="preserve"> JO, </w:t>
      </w:r>
      <w:proofErr w:type="spellStart"/>
      <w:r w:rsidR="000355F3" w:rsidRPr="000355F3">
        <w:rPr>
          <w:spacing w:val="0"/>
          <w:sz w:val="16"/>
        </w:rPr>
        <w:t>Carr</w:t>
      </w:r>
      <w:proofErr w:type="spellEnd"/>
      <w:r w:rsidR="000355F3" w:rsidRPr="000355F3">
        <w:rPr>
          <w:spacing w:val="0"/>
          <w:sz w:val="16"/>
        </w:rPr>
        <w:t xml:space="preserve"> DB, </w:t>
      </w:r>
      <w:proofErr w:type="spellStart"/>
      <w:r w:rsidR="000355F3" w:rsidRPr="000355F3">
        <w:rPr>
          <w:spacing w:val="0"/>
          <w:sz w:val="16"/>
        </w:rPr>
        <w:t>Koltzenburg</w:t>
      </w:r>
      <w:proofErr w:type="spellEnd"/>
      <w:r w:rsidR="000355F3" w:rsidRPr="000355F3">
        <w:rPr>
          <w:spacing w:val="0"/>
          <w:sz w:val="16"/>
        </w:rPr>
        <w:t xml:space="preserve"> M, editors. Proceedings of the 10th World Congress on Pain; 2002 Aug 17–22; San Diego, CA. Seattle (WA): IASP Press; 2003. p. 437–468.</w:t>
      </w:r>
      <w:r w:rsidR="000355F3">
        <w:rPr>
          <w:spacing w:val="0"/>
          <w:sz w:val="16"/>
        </w:rPr>
        <w:t xml:space="preserve"> </w:t>
      </w:r>
    </w:p>
    <w:p w:rsidR="0081054F" w:rsidRPr="00252D79" w:rsidRDefault="0081054F" w:rsidP="006E7E9D">
      <w:pPr>
        <w:pStyle w:val="Telobesedila"/>
        <w:ind w:left="284" w:firstLine="4"/>
      </w:pPr>
      <w:r>
        <w:t xml:space="preserve">See </w:t>
      </w:r>
      <w:hyperlink r:id="rId10" w:history="1">
        <w:r w:rsidR="00374DFE">
          <w:rPr>
            <w:rStyle w:val="Hiperpovezava"/>
          </w:rPr>
          <w:t>https://www.tandf.co.uk//journals/authors/style/reference/tf_NLM.pdf</w:t>
        </w:r>
      </w:hyperlink>
      <w:bookmarkStart w:id="0" w:name="_GoBack"/>
      <w:bookmarkEnd w:id="0"/>
      <w:r w:rsidR="00F52030">
        <w:t xml:space="preserve"> </w:t>
      </w:r>
      <w:r w:rsidR="00F42E8F">
        <w:t xml:space="preserve">for further information. </w:t>
      </w:r>
    </w:p>
    <w:p w:rsidR="00B01568" w:rsidRDefault="00B01568" w:rsidP="00252D79">
      <w:pPr>
        <w:pStyle w:val="References0"/>
        <w:tabs>
          <w:tab w:val="clear" w:pos="360"/>
        </w:tabs>
        <w:ind w:firstLine="0"/>
      </w:pPr>
    </w:p>
    <w:p w:rsidR="00B15124" w:rsidRDefault="00B15124" w:rsidP="00F01430">
      <w:pPr>
        <w:pStyle w:val="references"/>
        <w:framePr w:w="4916" w:wrap="auto" w:hAnchor="text" w:x="6300"/>
        <w:numPr>
          <w:ilvl w:val="0"/>
          <w:numId w:val="0"/>
        </w:numPr>
        <w:sectPr w:rsidR="00B15124" w:rsidSect="006C6E2E">
          <w:type w:val="continuous"/>
          <w:pgSz w:w="12240" w:h="15840" w:code="1"/>
          <w:pgMar w:top="1247" w:right="1021" w:bottom="1247" w:left="1021" w:header="720" w:footer="720" w:gutter="0"/>
          <w:cols w:num="2" w:space="249"/>
          <w:docGrid w:linePitch="360"/>
        </w:sectPr>
      </w:pPr>
    </w:p>
    <w:p w:rsidR="00B15124" w:rsidRDefault="00B15124" w:rsidP="009A6488">
      <w:pPr>
        <w:pStyle w:val="references"/>
        <w:numPr>
          <w:ilvl w:val="0"/>
          <w:numId w:val="0"/>
        </w:numPr>
        <w:ind w:left="360" w:hanging="360"/>
      </w:pPr>
    </w:p>
    <w:sectPr w:rsidR="00B15124" w:rsidSect="00FA1C25">
      <w:type w:val="continuous"/>
      <w:pgSz w:w="12240" w:h="15840" w:code="1"/>
      <w:pgMar w:top="1080" w:right="734" w:bottom="2434" w:left="7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F45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1F" w:rsidRDefault="0027341F" w:rsidP="00EC6DAA">
      <w:r>
        <w:separator/>
      </w:r>
    </w:p>
  </w:endnote>
  <w:endnote w:type="continuationSeparator" w:id="0">
    <w:p w:rsidR="0027341F" w:rsidRDefault="0027341F" w:rsidP="00E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1F" w:rsidRDefault="0027341F" w:rsidP="00EC6DAA">
      <w:r>
        <w:separator/>
      </w:r>
    </w:p>
  </w:footnote>
  <w:footnote w:type="continuationSeparator" w:id="0">
    <w:p w:rsidR="0027341F" w:rsidRDefault="0027341F" w:rsidP="00EC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4BD"/>
    <w:multiLevelType w:val="multilevel"/>
    <w:tmpl w:val="7A161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5BC4C1D"/>
    <w:multiLevelType w:val="hybridMultilevel"/>
    <w:tmpl w:val="10EECB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6">
    <w:nsid w:val="3A877D64"/>
    <w:multiLevelType w:val="singleLevel"/>
    <w:tmpl w:val="5DA6FC16"/>
    <w:lvl w:ilvl="0">
      <w:start w:val="1"/>
      <w:numFmt w:val="decimal"/>
      <w:lvlText w:val="[%1]"/>
      <w:lvlJc w:val="left"/>
      <w:pPr>
        <w:tabs>
          <w:tab w:val="num" w:pos="360"/>
        </w:tabs>
        <w:ind w:left="360" w:hanging="360"/>
      </w:pPr>
    </w:lvl>
  </w:abstractNum>
  <w:abstractNum w:abstractNumId="7">
    <w:nsid w:val="4189603E"/>
    <w:multiLevelType w:val="multilevel"/>
    <w:tmpl w:val="25AED668"/>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487"/>
        </w:tabs>
        <w:ind w:left="2415"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4B8C00E3"/>
    <w:multiLevelType w:val="hybridMultilevel"/>
    <w:tmpl w:val="6824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0"/>
  </w:num>
  <w:num w:numId="3">
    <w:abstractNumId w:val="3"/>
  </w:num>
  <w:num w:numId="4">
    <w:abstractNumId w:val="7"/>
  </w:num>
  <w:num w:numId="5">
    <w:abstractNumId w:val="7"/>
  </w:num>
  <w:num w:numId="6">
    <w:abstractNumId w:val="7"/>
  </w:num>
  <w:num w:numId="7">
    <w:abstractNumId w:val="7"/>
  </w:num>
  <w:num w:numId="8">
    <w:abstractNumId w:val="9"/>
  </w:num>
  <w:num w:numId="9">
    <w:abstractNumId w:val="11"/>
  </w:num>
  <w:num w:numId="10">
    <w:abstractNumId w:val="5"/>
  </w:num>
  <w:num w:numId="11">
    <w:abstractNumId w:val="1"/>
  </w:num>
  <w:num w:numId="12">
    <w:abstractNumId w:val="6"/>
  </w:num>
  <w:num w:numId="13">
    <w:abstractNumId w:val="0"/>
  </w:num>
  <w:num w:numId="14">
    <w:abstractNumId w:val="8"/>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lika Klemenc-Ketis">
    <w15:presenceInfo w15:providerId="Windows Live" w15:userId="d6c465f32b476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A2"/>
    <w:rsid w:val="000355F3"/>
    <w:rsid w:val="00042F3C"/>
    <w:rsid w:val="00047BE3"/>
    <w:rsid w:val="000547EC"/>
    <w:rsid w:val="0005754A"/>
    <w:rsid w:val="00057942"/>
    <w:rsid w:val="000651EE"/>
    <w:rsid w:val="00072261"/>
    <w:rsid w:val="000B3032"/>
    <w:rsid w:val="000C1B48"/>
    <w:rsid w:val="000C6A70"/>
    <w:rsid w:val="001954E8"/>
    <w:rsid w:val="001E708C"/>
    <w:rsid w:val="001F38B9"/>
    <w:rsid w:val="001F786A"/>
    <w:rsid w:val="00211B0E"/>
    <w:rsid w:val="0022653C"/>
    <w:rsid w:val="0023495C"/>
    <w:rsid w:val="00242721"/>
    <w:rsid w:val="00247715"/>
    <w:rsid w:val="00252D79"/>
    <w:rsid w:val="00264D95"/>
    <w:rsid w:val="0026782F"/>
    <w:rsid w:val="0027341F"/>
    <w:rsid w:val="0029554A"/>
    <w:rsid w:val="002B7A42"/>
    <w:rsid w:val="00320F31"/>
    <w:rsid w:val="00332737"/>
    <w:rsid w:val="00374DFE"/>
    <w:rsid w:val="003935E3"/>
    <w:rsid w:val="003C5271"/>
    <w:rsid w:val="003D30DA"/>
    <w:rsid w:val="003E4F2D"/>
    <w:rsid w:val="00430C48"/>
    <w:rsid w:val="00435691"/>
    <w:rsid w:val="00474BBD"/>
    <w:rsid w:val="00486AC1"/>
    <w:rsid w:val="004C6DCB"/>
    <w:rsid w:val="00522ED7"/>
    <w:rsid w:val="00547FCB"/>
    <w:rsid w:val="0055326F"/>
    <w:rsid w:val="006729E2"/>
    <w:rsid w:val="006746FF"/>
    <w:rsid w:val="006C6E2E"/>
    <w:rsid w:val="006D0D78"/>
    <w:rsid w:val="006D3EAE"/>
    <w:rsid w:val="006E7E9D"/>
    <w:rsid w:val="0071483D"/>
    <w:rsid w:val="007E3764"/>
    <w:rsid w:val="0081054F"/>
    <w:rsid w:val="00892F69"/>
    <w:rsid w:val="008E451D"/>
    <w:rsid w:val="009103D8"/>
    <w:rsid w:val="009706EF"/>
    <w:rsid w:val="009A6488"/>
    <w:rsid w:val="009A7D5B"/>
    <w:rsid w:val="009B252F"/>
    <w:rsid w:val="009B62FC"/>
    <w:rsid w:val="009C2F8A"/>
    <w:rsid w:val="009D6DD9"/>
    <w:rsid w:val="00A81689"/>
    <w:rsid w:val="00A90B37"/>
    <w:rsid w:val="00A96BA7"/>
    <w:rsid w:val="00AE071C"/>
    <w:rsid w:val="00AE1361"/>
    <w:rsid w:val="00B01568"/>
    <w:rsid w:val="00B15124"/>
    <w:rsid w:val="00B57D1D"/>
    <w:rsid w:val="00B626A4"/>
    <w:rsid w:val="00B80552"/>
    <w:rsid w:val="00B81B06"/>
    <w:rsid w:val="00BB6A8E"/>
    <w:rsid w:val="00BC6401"/>
    <w:rsid w:val="00BE3FA8"/>
    <w:rsid w:val="00BE41DF"/>
    <w:rsid w:val="00BE7ACB"/>
    <w:rsid w:val="00C8164C"/>
    <w:rsid w:val="00CD50BF"/>
    <w:rsid w:val="00D15767"/>
    <w:rsid w:val="00D41CF4"/>
    <w:rsid w:val="00DC2233"/>
    <w:rsid w:val="00DD61E2"/>
    <w:rsid w:val="00DF4D75"/>
    <w:rsid w:val="00E361B2"/>
    <w:rsid w:val="00E40A83"/>
    <w:rsid w:val="00E869F4"/>
    <w:rsid w:val="00EA4157"/>
    <w:rsid w:val="00EB3A47"/>
    <w:rsid w:val="00EC6DAA"/>
    <w:rsid w:val="00EE4F09"/>
    <w:rsid w:val="00F01430"/>
    <w:rsid w:val="00F24812"/>
    <w:rsid w:val="00F30FD8"/>
    <w:rsid w:val="00F42E8F"/>
    <w:rsid w:val="00F4764E"/>
    <w:rsid w:val="00F51E55"/>
    <w:rsid w:val="00F52030"/>
    <w:rsid w:val="00F721A2"/>
    <w:rsid w:val="00F769A5"/>
    <w:rsid w:val="00F8019F"/>
    <w:rsid w:val="00F8685F"/>
    <w:rsid w:val="00FA1C25"/>
    <w:rsid w:val="00FC09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center"/>
    </w:pPr>
    <w:rPr>
      <w:lang w:val="en-US" w:eastAsia="en-US"/>
    </w:rPr>
  </w:style>
  <w:style w:type="paragraph" w:styleId="Naslov1">
    <w:name w:val="heading 1"/>
    <w:basedOn w:val="Navaden"/>
    <w:next w:val="Navaden"/>
    <w:autoRedefine/>
    <w:qFormat/>
    <w:rsid w:val="009A6488"/>
    <w:pPr>
      <w:keepNext/>
      <w:keepLines/>
      <w:numPr>
        <w:numId w:val="4"/>
      </w:numPr>
      <w:tabs>
        <w:tab w:val="left" w:pos="216"/>
      </w:tabs>
      <w:spacing w:before="80" w:after="80"/>
      <w:ind w:firstLine="215"/>
      <w:outlineLvl w:val="0"/>
    </w:pPr>
    <w:rPr>
      <w:smallCaps/>
      <w:noProof/>
    </w:rPr>
  </w:style>
  <w:style w:type="paragraph" w:styleId="Naslov2">
    <w:name w:val="heading 2"/>
    <w:basedOn w:val="Navaden"/>
    <w:next w:val="Navaden"/>
    <w:autoRedefine/>
    <w:qFormat/>
    <w:rsid w:val="00047BE3"/>
    <w:pPr>
      <w:keepNext/>
      <w:keepLines/>
      <w:spacing w:before="60" w:after="60"/>
      <w:ind w:left="289"/>
      <w:outlineLvl w:val="1"/>
    </w:pPr>
    <w:rPr>
      <w:i/>
      <w:iCs/>
      <w:noProof/>
    </w:rPr>
  </w:style>
  <w:style w:type="paragraph" w:styleId="Naslov3">
    <w:name w:val="heading 3"/>
    <w:basedOn w:val="Navaden"/>
    <w:next w:val="Navaden"/>
    <w:qFormat/>
    <w:pPr>
      <w:numPr>
        <w:ilvl w:val="2"/>
        <w:numId w:val="6"/>
      </w:numPr>
      <w:spacing w:line="240" w:lineRule="exact"/>
      <w:jc w:val="both"/>
      <w:outlineLvl w:val="2"/>
    </w:pPr>
    <w:rPr>
      <w:i/>
      <w:iCs/>
      <w:noProof/>
    </w:rPr>
  </w:style>
  <w:style w:type="paragraph" w:styleId="Naslov4">
    <w:name w:val="heading 4"/>
    <w:basedOn w:val="Navaden"/>
    <w:next w:val="Navaden"/>
    <w:qFormat/>
    <w:pPr>
      <w:numPr>
        <w:ilvl w:val="3"/>
        <w:numId w:val="7"/>
      </w:numPr>
      <w:spacing w:before="40" w:after="40"/>
      <w:jc w:val="both"/>
      <w:outlineLvl w:val="3"/>
    </w:pPr>
    <w:rPr>
      <w:i/>
      <w:iCs/>
      <w:noProof/>
    </w:rPr>
  </w:style>
  <w:style w:type="paragraph" w:styleId="Naslov5">
    <w:name w:val="heading 5"/>
    <w:basedOn w:val="Navaden"/>
    <w:next w:val="Navaden"/>
    <w:qFormat/>
    <w:pPr>
      <w:tabs>
        <w:tab w:val="left" w:pos="360"/>
      </w:tabs>
      <w:spacing w:before="160" w:after="80"/>
      <w:outlineLvl w:val="4"/>
    </w:pPr>
    <w:rPr>
      <w:smallCap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lobesedila">
    <w:name w:val="Body Text"/>
    <w:basedOn w:val="Navaden"/>
    <w:pPr>
      <w:spacing w:after="120" w:line="228" w:lineRule="auto"/>
      <w:ind w:firstLine="288"/>
      <w:jc w:val="both"/>
    </w:pPr>
    <w:rPr>
      <w:spacing w:val="-1"/>
    </w:rPr>
  </w:style>
  <w:style w:type="paragraph" w:customStyle="1" w:styleId="bulletlist">
    <w:name w:val="bullet list"/>
    <w:basedOn w:val="Telobesedila"/>
    <w:pPr>
      <w:numPr>
        <w:numId w:val="1"/>
      </w:numPr>
    </w:pPr>
  </w:style>
  <w:style w:type="paragraph" w:customStyle="1" w:styleId="equation">
    <w:name w:val="equation"/>
    <w:basedOn w:val="Navaden"/>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avade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Glava">
    <w:name w:val="header"/>
    <w:basedOn w:val="Navaden"/>
    <w:link w:val="GlavaZnak"/>
    <w:rsid w:val="00EC6DAA"/>
    <w:pPr>
      <w:tabs>
        <w:tab w:val="center" w:pos="4680"/>
        <w:tab w:val="right" w:pos="9360"/>
      </w:tabs>
    </w:pPr>
  </w:style>
  <w:style w:type="character" w:customStyle="1" w:styleId="GlavaZnak">
    <w:name w:val="Glava Znak"/>
    <w:basedOn w:val="Privzetapisavaodstavka"/>
    <w:link w:val="Glava"/>
    <w:rsid w:val="00EC6DAA"/>
  </w:style>
  <w:style w:type="paragraph" w:styleId="Noga">
    <w:name w:val="footer"/>
    <w:basedOn w:val="Navaden"/>
    <w:link w:val="NogaZnak"/>
    <w:rsid w:val="00EC6DAA"/>
    <w:pPr>
      <w:tabs>
        <w:tab w:val="center" w:pos="4680"/>
        <w:tab w:val="right" w:pos="9360"/>
      </w:tabs>
    </w:pPr>
  </w:style>
  <w:style w:type="character" w:customStyle="1" w:styleId="NogaZnak">
    <w:name w:val="Noga Znak"/>
    <w:basedOn w:val="Privzetapisavaodstavka"/>
    <w:link w:val="Noga"/>
    <w:rsid w:val="00EC6DAA"/>
  </w:style>
  <w:style w:type="paragraph" w:customStyle="1" w:styleId="Text">
    <w:name w:val="Text"/>
    <w:basedOn w:val="Navaden"/>
    <w:rsid w:val="00EC6DAA"/>
    <w:pPr>
      <w:widowControl w:val="0"/>
      <w:spacing w:line="252" w:lineRule="auto"/>
      <w:ind w:firstLine="240"/>
      <w:jc w:val="both"/>
    </w:pPr>
  </w:style>
  <w:style w:type="paragraph" w:customStyle="1" w:styleId="References0">
    <w:name w:val="References"/>
    <w:basedOn w:val="Otevilenseznam"/>
    <w:rsid w:val="00EC6DAA"/>
    <w:pPr>
      <w:contextualSpacing w:val="0"/>
      <w:jc w:val="both"/>
    </w:pPr>
    <w:rPr>
      <w:sz w:val="16"/>
    </w:rPr>
  </w:style>
  <w:style w:type="paragraph" w:styleId="Otevilenseznam">
    <w:name w:val="List Number"/>
    <w:basedOn w:val="Navaden"/>
    <w:rsid w:val="00EC6DAA"/>
    <w:pPr>
      <w:tabs>
        <w:tab w:val="num" w:pos="360"/>
      </w:tabs>
      <w:ind w:left="360" w:hanging="360"/>
      <w:contextualSpacing/>
    </w:pPr>
  </w:style>
  <w:style w:type="character" w:styleId="Krepko">
    <w:name w:val="Strong"/>
    <w:qFormat/>
    <w:rsid w:val="004C6DCB"/>
    <w:rPr>
      <w:b/>
      <w:bCs/>
    </w:rPr>
  </w:style>
  <w:style w:type="character" w:styleId="Pripombasklic">
    <w:name w:val="annotation reference"/>
    <w:rsid w:val="00C8164C"/>
    <w:rPr>
      <w:sz w:val="16"/>
      <w:szCs w:val="16"/>
    </w:rPr>
  </w:style>
  <w:style w:type="paragraph" w:styleId="Pripombabesedilo">
    <w:name w:val="annotation text"/>
    <w:basedOn w:val="Navaden"/>
    <w:link w:val="PripombabesediloZnak"/>
    <w:rsid w:val="00C8164C"/>
  </w:style>
  <w:style w:type="character" w:customStyle="1" w:styleId="PripombabesediloZnak">
    <w:name w:val="Pripomba – besedilo Znak"/>
    <w:link w:val="Pripombabesedilo"/>
    <w:rsid w:val="00C8164C"/>
    <w:rPr>
      <w:lang w:val="en-US" w:eastAsia="en-US"/>
    </w:rPr>
  </w:style>
  <w:style w:type="paragraph" w:styleId="Zadevapripombe">
    <w:name w:val="annotation subject"/>
    <w:basedOn w:val="Pripombabesedilo"/>
    <w:next w:val="Pripombabesedilo"/>
    <w:link w:val="ZadevapripombeZnak"/>
    <w:rsid w:val="00C8164C"/>
    <w:rPr>
      <w:b/>
      <w:bCs/>
    </w:rPr>
  </w:style>
  <w:style w:type="character" w:customStyle="1" w:styleId="ZadevapripombeZnak">
    <w:name w:val="Zadeva pripombe Znak"/>
    <w:link w:val="Zadevapripombe"/>
    <w:rsid w:val="00C8164C"/>
    <w:rPr>
      <w:b/>
      <w:bCs/>
      <w:lang w:val="en-US" w:eastAsia="en-US"/>
    </w:rPr>
  </w:style>
  <w:style w:type="paragraph" w:styleId="Besedilooblaka">
    <w:name w:val="Balloon Text"/>
    <w:basedOn w:val="Navaden"/>
    <w:link w:val="BesedilooblakaZnak"/>
    <w:rsid w:val="00C8164C"/>
    <w:rPr>
      <w:rFonts w:ascii="Segoe UI" w:hAnsi="Segoe UI" w:cs="Segoe UI"/>
      <w:sz w:val="18"/>
      <w:szCs w:val="18"/>
    </w:rPr>
  </w:style>
  <w:style w:type="character" w:customStyle="1" w:styleId="BesedilooblakaZnak">
    <w:name w:val="Besedilo oblačka Znak"/>
    <w:link w:val="Besedilooblaka"/>
    <w:rsid w:val="00C8164C"/>
    <w:rPr>
      <w:rFonts w:ascii="Segoe UI" w:hAnsi="Segoe UI" w:cs="Segoe UI"/>
      <w:sz w:val="18"/>
      <w:szCs w:val="18"/>
      <w:lang w:val="en-US" w:eastAsia="en-US"/>
    </w:rPr>
  </w:style>
  <w:style w:type="paragraph" w:styleId="Odstavekseznama">
    <w:name w:val="List Paragraph"/>
    <w:basedOn w:val="Navaden"/>
    <w:uiPriority w:val="34"/>
    <w:qFormat/>
    <w:rsid w:val="009C2F8A"/>
    <w:pPr>
      <w:ind w:left="720"/>
      <w:contextualSpacing/>
    </w:pPr>
  </w:style>
  <w:style w:type="character" w:styleId="Hiperpovezava">
    <w:name w:val="Hyperlink"/>
    <w:basedOn w:val="Privzetapisavaodstavka"/>
    <w:rsid w:val="000355F3"/>
    <w:rPr>
      <w:color w:val="0563C1" w:themeColor="hyperlink"/>
      <w:u w:val="single"/>
    </w:rPr>
  </w:style>
  <w:style w:type="character" w:styleId="SledenaHiperpovezava">
    <w:name w:val="FollowedHyperlink"/>
    <w:basedOn w:val="Privzetapisavaodstavka"/>
    <w:rsid w:val="009B62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center"/>
    </w:pPr>
    <w:rPr>
      <w:lang w:val="en-US" w:eastAsia="en-US"/>
    </w:rPr>
  </w:style>
  <w:style w:type="paragraph" w:styleId="Naslov1">
    <w:name w:val="heading 1"/>
    <w:basedOn w:val="Navaden"/>
    <w:next w:val="Navaden"/>
    <w:autoRedefine/>
    <w:qFormat/>
    <w:rsid w:val="009A6488"/>
    <w:pPr>
      <w:keepNext/>
      <w:keepLines/>
      <w:numPr>
        <w:numId w:val="4"/>
      </w:numPr>
      <w:tabs>
        <w:tab w:val="left" w:pos="216"/>
      </w:tabs>
      <w:spacing w:before="80" w:after="80"/>
      <w:ind w:firstLine="215"/>
      <w:outlineLvl w:val="0"/>
    </w:pPr>
    <w:rPr>
      <w:smallCaps/>
      <w:noProof/>
    </w:rPr>
  </w:style>
  <w:style w:type="paragraph" w:styleId="Naslov2">
    <w:name w:val="heading 2"/>
    <w:basedOn w:val="Navaden"/>
    <w:next w:val="Navaden"/>
    <w:autoRedefine/>
    <w:qFormat/>
    <w:rsid w:val="00047BE3"/>
    <w:pPr>
      <w:keepNext/>
      <w:keepLines/>
      <w:spacing w:before="60" w:after="60"/>
      <w:ind w:left="289"/>
      <w:outlineLvl w:val="1"/>
    </w:pPr>
    <w:rPr>
      <w:i/>
      <w:iCs/>
      <w:noProof/>
    </w:rPr>
  </w:style>
  <w:style w:type="paragraph" w:styleId="Naslov3">
    <w:name w:val="heading 3"/>
    <w:basedOn w:val="Navaden"/>
    <w:next w:val="Navaden"/>
    <w:qFormat/>
    <w:pPr>
      <w:numPr>
        <w:ilvl w:val="2"/>
        <w:numId w:val="6"/>
      </w:numPr>
      <w:spacing w:line="240" w:lineRule="exact"/>
      <w:jc w:val="both"/>
      <w:outlineLvl w:val="2"/>
    </w:pPr>
    <w:rPr>
      <w:i/>
      <w:iCs/>
      <w:noProof/>
    </w:rPr>
  </w:style>
  <w:style w:type="paragraph" w:styleId="Naslov4">
    <w:name w:val="heading 4"/>
    <w:basedOn w:val="Navaden"/>
    <w:next w:val="Navaden"/>
    <w:qFormat/>
    <w:pPr>
      <w:numPr>
        <w:ilvl w:val="3"/>
        <w:numId w:val="7"/>
      </w:numPr>
      <w:spacing w:before="40" w:after="40"/>
      <w:jc w:val="both"/>
      <w:outlineLvl w:val="3"/>
    </w:pPr>
    <w:rPr>
      <w:i/>
      <w:iCs/>
      <w:noProof/>
    </w:rPr>
  </w:style>
  <w:style w:type="paragraph" w:styleId="Naslov5">
    <w:name w:val="heading 5"/>
    <w:basedOn w:val="Navaden"/>
    <w:next w:val="Navaden"/>
    <w:qFormat/>
    <w:pPr>
      <w:tabs>
        <w:tab w:val="left" w:pos="360"/>
      </w:tabs>
      <w:spacing w:before="160" w:after="80"/>
      <w:outlineLvl w:val="4"/>
    </w:pPr>
    <w:rPr>
      <w:smallCap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lobesedila">
    <w:name w:val="Body Text"/>
    <w:basedOn w:val="Navaden"/>
    <w:pPr>
      <w:spacing w:after="120" w:line="228" w:lineRule="auto"/>
      <w:ind w:firstLine="288"/>
      <w:jc w:val="both"/>
    </w:pPr>
    <w:rPr>
      <w:spacing w:val="-1"/>
    </w:rPr>
  </w:style>
  <w:style w:type="paragraph" w:customStyle="1" w:styleId="bulletlist">
    <w:name w:val="bullet list"/>
    <w:basedOn w:val="Telobesedila"/>
    <w:pPr>
      <w:numPr>
        <w:numId w:val="1"/>
      </w:numPr>
    </w:pPr>
  </w:style>
  <w:style w:type="paragraph" w:customStyle="1" w:styleId="equation">
    <w:name w:val="equation"/>
    <w:basedOn w:val="Navaden"/>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avade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Glava">
    <w:name w:val="header"/>
    <w:basedOn w:val="Navaden"/>
    <w:link w:val="GlavaZnak"/>
    <w:rsid w:val="00EC6DAA"/>
    <w:pPr>
      <w:tabs>
        <w:tab w:val="center" w:pos="4680"/>
        <w:tab w:val="right" w:pos="9360"/>
      </w:tabs>
    </w:pPr>
  </w:style>
  <w:style w:type="character" w:customStyle="1" w:styleId="GlavaZnak">
    <w:name w:val="Glava Znak"/>
    <w:basedOn w:val="Privzetapisavaodstavka"/>
    <w:link w:val="Glava"/>
    <w:rsid w:val="00EC6DAA"/>
  </w:style>
  <w:style w:type="paragraph" w:styleId="Noga">
    <w:name w:val="footer"/>
    <w:basedOn w:val="Navaden"/>
    <w:link w:val="NogaZnak"/>
    <w:rsid w:val="00EC6DAA"/>
    <w:pPr>
      <w:tabs>
        <w:tab w:val="center" w:pos="4680"/>
        <w:tab w:val="right" w:pos="9360"/>
      </w:tabs>
    </w:pPr>
  </w:style>
  <w:style w:type="character" w:customStyle="1" w:styleId="NogaZnak">
    <w:name w:val="Noga Znak"/>
    <w:basedOn w:val="Privzetapisavaodstavka"/>
    <w:link w:val="Noga"/>
    <w:rsid w:val="00EC6DAA"/>
  </w:style>
  <w:style w:type="paragraph" w:customStyle="1" w:styleId="Text">
    <w:name w:val="Text"/>
    <w:basedOn w:val="Navaden"/>
    <w:rsid w:val="00EC6DAA"/>
    <w:pPr>
      <w:widowControl w:val="0"/>
      <w:spacing w:line="252" w:lineRule="auto"/>
      <w:ind w:firstLine="240"/>
      <w:jc w:val="both"/>
    </w:pPr>
  </w:style>
  <w:style w:type="paragraph" w:customStyle="1" w:styleId="References0">
    <w:name w:val="References"/>
    <w:basedOn w:val="Otevilenseznam"/>
    <w:rsid w:val="00EC6DAA"/>
    <w:pPr>
      <w:contextualSpacing w:val="0"/>
      <w:jc w:val="both"/>
    </w:pPr>
    <w:rPr>
      <w:sz w:val="16"/>
    </w:rPr>
  </w:style>
  <w:style w:type="paragraph" w:styleId="Otevilenseznam">
    <w:name w:val="List Number"/>
    <w:basedOn w:val="Navaden"/>
    <w:rsid w:val="00EC6DAA"/>
    <w:pPr>
      <w:tabs>
        <w:tab w:val="num" w:pos="360"/>
      </w:tabs>
      <w:ind w:left="360" w:hanging="360"/>
      <w:contextualSpacing/>
    </w:pPr>
  </w:style>
  <w:style w:type="character" w:styleId="Krepko">
    <w:name w:val="Strong"/>
    <w:qFormat/>
    <w:rsid w:val="004C6DCB"/>
    <w:rPr>
      <w:b/>
      <w:bCs/>
    </w:rPr>
  </w:style>
  <w:style w:type="character" w:styleId="Pripombasklic">
    <w:name w:val="annotation reference"/>
    <w:rsid w:val="00C8164C"/>
    <w:rPr>
      <w:sz w:val="16"/>
      <w:szCs w:val="16"/>
    </w:rPr>
  </w:style>
  <w:style w:type="paragraph" w:styleId="Pripombabesedilo">
    <w:name w:val="annotation text"/>
    <w:basedOn w:val="Navaden"/>
    <w:link w:val="PripombabesediloZnak"/>
    <w:rsid w:val="00C8164C"/>
  </w:style>
  <w:style w:type="character" w:customStyle="1" w:styleId="PripombabesediloZnak">
    <w:name w:val="Pripomba – besedilo Znak"/>
    <w:link w:val="Pripombabesedilo"/>
    <w:rsid w:val="00C8164C"/>
    <w:rPr>
      <w:lang w:val="en-US" w:eastAsia="en-US"/>
    </w:rPr>
  </w:style>
  <w:style w:type="paragraph" w:styleId="Zadevapripombe">
    <w:name w:val="annotation subject"/>
    <w:basedOn w:val="Pripombabesedilo"/>
    <w:next w:val="Pripombabesedilo"/>
    <w:link w:val="ZadevapripombeZnak"/>
    <w:rsid w:val="00C8164C"/>
    <w:rPr>
      <w:b/>
      <w:bCs/>
    </w:rPr>
  </w:style>
  <w:style w:type="character" w:customStyle="1" w:styleId="ZadevapripombeZnak">
    <w:name w:val="Zadeva pripombe Znak"/>
    <w:link w:val="Zadevapripombe"/>
    <w:rsid w:val="00C8164C"/>
    <w:rPr>
      <w:b/>
      <w:bCs/>
      <w:lang w:val="en-US" w:eastAsia="en-US"/>
    </w:rPr>
  </w:style>
  <w:style w:type="paragraph" w:styleId="Besedilooblaka">
    <w:name w:val="Balloon Text"/>
    <w:basedOn w:val="Navaden"/>
    <w:link w:val="BesedilooblakaZnak"/>
    <w:rsid w:val="00C8164C"/>
    <w:rPr>
      <w:rFonts w:ascii="Segoe UI" w:hAnsi="Segoe UI" w:cs="Segoe UI"/>
      <w:sz w:val="18"/>
      <w:szCs w:val="18"/>
    </w:rPr>
  </w:style>
  <w:style w:type="character" w:customStyle="1" w:styleId="BesedilooblakaZnak">
    <w:name w:val="Besedilo oblačka Znak"/>
    <w:link w:val="Besedilooblaka"/>
    <w:rsid w:val="00C8164C"/>
    <w:rPr>
      <w:rFonts w:ascii="Segoe UI" w:hAnsi="Segoe UI" w:cs="Segoe UI"/>
      <w:sz w:val="18"/>
      <w:szCs w:val="18"/>
      <w:lang w:val="en-US" w:eastAsia="en-US"/>
    </w:rPr>
  </w:style>
  <w:style w:type="paragraph" w:styleId="Odstavekseznama">
    <w:name w:val="List Paragraph"/>
    <w:basedOn w:val="Navaden"/>
    <w:uiPriority w:val="34"/>
    <w:qFormat/>
    <w:rsid w:val="009C2F8A"/>
    <w:pPr>
      <w:ind w:left="720"/>
      <w:contextualSpacing/>
    </w:pPr>
  </w:style>
  <w:style w:type="character" w:styleId="Hiperpovezava">
    <w:name w:val="Hyperlink"/>
    <w:basedOn w:val="Privzetapisavaodstavka"/>
    <w:rsid w:val="000355F3"/>
    <w:rPr>
      <w:color w:val="0563C1" w:themeColor="hyperlink"/>
      <w:u w:val="single"/>
    </w:rPr>
  </w:style>
  <w:style w:type="character" w:styleId="SledenaHiperpovezava">
    <w:name w:val="FollowedHyperlink"/>
    <w:basedOn w:val="Privzetapisavaodstavka"/>
    <w:rsid w:val="009B6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549">
      <w:bodyDiv w:val="1"/>
      <w:marLeft w:val="0"/>
      <w:marRight w:val="0"/>
      <w:marTop w:val="0"/>
      <w:marBottom w:val="0"/>
      <w:divBdr>
        <w:top w:val="none" w:sz="0" w:space="0" w:color="auto"/>
        <w:left w:val="none" w:sz="0" w:space="0" w:color="auto"/>
        <w:bottom w:val="none" w:sz="0" w:space="0" w:color="auto"/>
        <w:right w:val="none" w:sz="0" w:space="0" w:color="auto"/>
      </w:divBdr>
    </w:div>
    <w:div w:id="1866015567">
      <w:bodyDiv w:val="1"/>
      <w:marLeft w:val="0"/>
      <w:marRight w:val="0"/>
      <w:marTop w:val="0"/>
      <w:marBottom w:val="0"/>
      <w:divBdr>
        <w:top w:val="none" w:sz="0" w:space="0" w:color="auto"/>
        <w:left w:val="none" w:sz="0" w:space="0" w:color="auto"/>
        <w:bottom w:val="none" w:sz="0" w:space="0" w:color="auto"/>
        <w:right w:val="none" w:sz="0" w:space="0" w:color="auto"/>
      </w:divBdr>
      <w:divsChild>
        <w:div w:id="1121922444">
          <w:marLeft w:val="0"/>
          <w:marRight w:val="0"/>
          <w:marTop w:val="0"/>
          <w:marBottom w:val="0"/>
          <w:divBdr>
            <w:top w:val="none" w:sz="0" w:space="0" w:color="auto"/>
            <w:left w:val="none" w:sz="0" w:space="0" w:color="auto"/>
            <w:bottom w:val="none" w:sz="0" w:space="0" w:color="auto"/>
            <w:right w:val="none" w:sz="0" w:space="0" w:color="auto"/>
          </w:divBdr>
          <w:divsChild>
            <w:div w:id="1521429555">
              <w:marLeft w:val="0"/>
              <w:marRight w:val="0"/>
              <w:marTop w:val="0"/>
              <w:marBottom w:val="0"/>
              <w:divBdr>
                <w:top w:val="none" w:sz="0" w:space="0" w:color="auto"/>
                <w:left w:val="none" w:sz="0" w:space="0" w:color="auto"/>
                <w:bottom w:val="none" w:sz="0" w:space="0" w:color="auto"/>
                <w:right w:val="none" w:sz="0" w:space="0" w:color="auto"/>
              </w:divBdr>
              <w:divsChild>
                <w:div w:id="558053195">
                  <w:marLeft w:val="0"/>
                  <w:marRight w:val="0"/>
                  <w:marTop w:val="0"/>
                  <w:marBottom w:val="0"/>
                  <w:divBdr>
                    <w:top w:val="none" w:sz="0" w:space="0" w:color="auto"/>
                    <w:left w:val="none" w:sz="0" w:space="0" w:color="auto"/>
                    <w:bottom w:val="none" w:sz="0" w:space="0" w:color="auto"/>
                    <w:right w:val="none" w:sz="0" w:space="0" w:color="auto"/>
                  </w:divBdr>
                  <w:divsChild>
                    <w:div w:id="474571527">
                      <w:marLeft w:val="0"/>
                      <w:marRight w:val="0"/>
                      <w:marTop w:val="0"/>
                      <w:marBottom w:val="0"/>
                      <w:divBdr>
                        <w:top w:val="none" w:sz="0" w:space="0" w:color="auto"/>
                        <w:left w:val="none" w:sz="0" w:space="0" w:color="auto"/>
                        <w:bottom w:val="none" w:sz="0" w:space="0" w:color="auto"/>
                        <w:right w:val="none" w:sz="0" w:space="0" w:color="auto"/>
                      </w:divBdr>
                      <w:divsChild>
                        <w:div w:id="1007053428">
                          <w:marLeft w:val="0"/>
                          <w:marRight w:val="0"/>
                          <w:marTop w:val="0"/>
                          <w:marBottom w:val="210"/>
                          <w:divBdr>
                            <w:top w:val="none" w:sz="0" w:space="0" w:color="auto"/>
                            <w:left w:val="none" w:sz="0" w:space="0" w:color="auto"/>
                            <w:bottom w:val="none" w:sz="0" w:space="0" w:color="auto"/>
                            <w:right w:val="none" w:sz="0" w:space="0" w:color="auto"/>
                          </w:divBdr>
                          <w:divsChild>
                            <w:div w:id="761491672">
                              <w:marLeft w:val="75"/>
                              <w:marRight w:val="75"/>
                              <w:marTop w:val="0"/>
                              <w:marBottom w:val="0"/>
                              <w:divBdr>
                                <w:top w:val="none" w:sz="0" w:space="0" w:color="auto"/>
                                <w:left w:val="none" w:sz="0" w:space="0" w:color="auto"/>
                                <w:bottom w:val="none" w:sz="0" w:space="0" w:color="auto"/>
                                <w:right w:val="none" w:sz="0" w:space="0" w:color="auto"/>
                              </w:divBdr>
                              <w:divsChild>
                                <w:div w:id="292561416">
                                  <w:marLeft w:val="0"/>
                                  <w:marRight w:val="0"/>
                                  <w:marTop w:val="0"/>
                                  <w:marBottom w:val="0"/>
                                  <w:divBdr>
                                    <w:top w:val="none" w:sz="0" w:space="0" w:color="auto"/>
                                    <w:left w:val="none" w:sz="0" w:space="0" w:color="auto"/>
                                    <w:bottom w:val="none" w:sz="0" w:space="0" w:color="auto"/>
                                    <w:right w:val="none" w:sz="0" w:space="0" w:color="auto"/>
                                  </w:divBdr>
                                  <w:divsChild>
                                    <w:div w:id="1946424845">
                                      <w:marLeft w:val="0"/>
                                      <w:marRight w:val="0"/>
                                      <w:marTop w:val="0"/>
                                      <w:marBottom w:val="0"/>
                                      <w:divBdr>
                                        <w:top w:val="none" w:sz="0" w:space="0" w:color="auto"/>
                                        <w:left w:val="none" w:sz="0" w:space="0" w:color="auto"/>
                                        <w:bottom w:val="none" w:sz="0" w:space="0" w:color="auto"/>
                                        <w:right w:val="none" w:sz="0" w:space="0" w:color="auto"/>
                                      </w:divBdr>
                                      <w:divsChild>
                                        <w:div w:id="1124078806">
                                          <w:marLeft w:val="0"/>
                                          <w:marRight w:val="0"/>
                                          <w:marTop w:val="0"/>
                                          <w:marBottom w:val="0"/>
                                          <w:divBdr>
                                            <w:top w:val="none" w:sz="0" w:space="0" w:color="auto"/>
                                            <w:left w:val="none" w:sz="0" w:space="0" w:color="auto"/>
                                            <w:bottom w:val="none" w:sz="0" w:space="0" w:color="auto"/>
                                            <w:right w:val="none" w:sz="0" w:space="0" w:color="auto"/>
                                          </w:divBdr>
                                          <w:divsChild>
                                            <w:div w:id="1055398802">
                                              <w:marLeft w:val="0"/>
                                              <w:marRight w:val="0"/>
                                              <w:marTop w:val="0"/>
                                              <w:marBottom w:val="0"/>
                                              <w:divBdr>
                                                <w:top w:val="none" w:sz="0" w:space="0" w:color="auto"/>
                                                <w:left w:val="none" w:sz="0" w:space="0" w:color="auto"/>
                                                <w:bottom w:val="none" w:sz="0" w:space="0" w:color="auto"/>
                                                <w:right w:val="none" w:sz="0" w:space="0" w:color="auto"/>
                                              </w:divBdr>
                                              <w:divsChild>
                                                <w:div w:id="2132628260">
                                                  <w:marLeft w:val="0"/>
                                                  <w:marRight w:val="0"/>
                                                  <w:marTop w:val="0"/>
                                                  <w:marBottom w:val="0"/>
                                                  <w:divBdr>
                                                    <w:top w:val="none" w:sz="0" w:space="0" w:color="auto"/>
                                                    <w:left w:val="none" w:sz="0" w:space="0" w:color="auto"/>
                                                    <w:bottom w:val="none" w:sz="0" w:space="0" w:color="auto"/>
                                                    <w:right w:val="none" w:sz="0" w:space="0" w:color="auto"/>
                                                  </w:divBdr>
                                                  <w:divsChild>
                                                    <w:div w:id="925187960">
                                                      <w:marLeft w:val="0"/>
                                                      <w:marRight w:val="0"/>
                                                      <w:marTop w:val="0"/>
                                                      <w:marBottom w:val="0"/>
                                                      <w:divBdr>
                                                        <w:top w:val="none" w:sz="0" w:space="0" w:color="auto"/>
                                                        <w:left w:val="none" w:sz="0" w:space="0" w:color="auto"/>
                                                        <w:bottom w:val="none" w:sz="0" w:space="0" w:color="auto"/>
                                                        <w:right w:val="none" w:sz="0" w:space="0" w:color="auto"/>
                                                      </w:divBdr>
                                                      <w:divsChild>
                                                        <w:div w:id="1685589721">
                                                          <w:marLeft w:val="0"/>
                                                          <w:marRight w:val="0"/>
                                                          <w:marTop w:val="0"/>
                                                          <w:marBottom w:val="0"/>
                                                          <w:divBdr>
                                                            <w:top w:val="none" w:sz="0" w:space="0" w:color="auto"/>
                                                            <w:left w:val="none" w:sz="0" w:space="0" w:color="auto"/>
                                                            <w:bottom w:val="none" w:sz="0" w:space="0" w:color="auto"/>
                                                            <w:right w:val="none" w:sz="0" w:space="0" w:color="auto"/>
                                                          </w:divBdr>
                                                          <w:divsChild>
                                                            <w:div w:id="743181619">
                                                              <w:marLeft w:val="0"/>
                                                              <w:marRight w:val="0"/>
                                                              <w:marTop w:val="0"/>
                                                              <w:marBottom w:val="0"/>
                                                              <w:divBdr>
                                                                <w:top w:val="none" w:sz="0" w:space="0" w:color="auto"/>
                                                                <w:left w:val="none" w:sz="0" w:space="0" w:color="auto"/>
                                                                <w:bottom w:val="none" w:sz="0" w:space="0" w:color="auto"/>
                                                                <w:right w:val="none" w:sz="0" w:space="0" w:color="auto"/>
                                                              </w:divBdr>
                                                              <w:divsChild>
                                                                <w:div w:id="354120032">
                                                                  <w:marLeft w:val="0"/>
                                                                  <w:marRight w:val="0"/>
                                                                  <w:marTop w:val="0"/>
                                                                  <w:marBottom w:val="0"/>
                                                                  <w:divBdr>
                                                                    <w:top w:val="none" w:sz="0" w:space="0" w:color="auto"/>
                                                                    <w:left w:val="none" w:sz="0" w:space="0" w:color="auto"/>
                                                                    <w:bottom w:val="none" w:sz="0" w:space="0" w:color="auto"/>
                                                                    <w:right w:val="none" w:sz="0" w:space="0" w:color="auto"/>
                                                                  </w:divBdr>
                                                                  <w:divsChild>
                                                                    <w:div w:id="1231381862">
                                                                      <w:marLeft w:val="0"/>
                                                                      <w:marRight w:val="0"/>
                                                                      <w:marTop w:val="0"/>
                                                                      <w:marBottom w:val="0"/>
                                                                      <w:divBdr>
                                                                        <w:top w:val="none" w:sz="0" w:space="0" w:color="auto"/>
                                                                        <w:left w:val="none" w:sz="0" w:space="0" w:color="auto"/>
                                                                        <w:bottom w:val="none" w:sz="0" w:space="0" w:color="auto"/>
                                                                        <w:right w:val="none" w:sz="0" w:space="0" w:color="auto"/>
                                                                      </w:divBdr>
                                                                      <w:divsChild>
                                                                        <w:div w:id="193228863">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120"/>
                                                                              <w:divBdr>
                                                                                <w:top w:val="none" w:sz="0" w:space="0" w:color="auto"/>
                                                                                <w:left w:val="none" w:sz="0" w:space="0" w:color="auto"/>
                                                                                <w:bottom w:val="none" w:sz="0" w:space="0" w:color="auto"/>
                                                                                <w:right w:val="none" w:sz="0" w:space="0" w:color="auto"/>
                                                                              </w:divBdr>
                                                                            </w:div>
                                                                          </w:divsChild>
                                                                        </w:div>
                                                                        <w:div w:id="2008752494">
                                                                          <w:marLeft w:val="0"/>
                                                                          <w:marRight w:val="0"/>
                                                                          <w:marTop w:val="0"/>
                                                                          <w:marBottom w:val="0"/>
                                                                          <w:divBdr>
                                                                            <w:top w:val="none" w:sz="0" w:space="0" w:color="auto"/>
                                                                            <w:left w:val="none" w:sz="0" w:space="0" w:color="auto"/>
                                                                            <w:bottom w:val="none" w:sz="0" w:space="0" w:color="auto"/>
                                                                            <w:right w:val="none" w:sz="0" w:space="0" w:color="auto"/>
                                                                          </w:divBdr>
                                                                          <w:divsChild>
                                                                            <w:div w:id="2045206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epublichealth.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ndf.co.uk/journals/authors/style/reference/tf_NLM.pdf" TargetMode="External"/><Relationship Id="rId4" Type="http://schemas.openxmlformats.org/officeDocument/2006/relationships/settings" Target="settings.xml"/><Relationship Id="rId9" Type="http://schemas.openxmlformats.org/officeDocument/2006/relationships/hyperlink" Target="http://www.ama-assn.org/ama/pub/category/17469.htm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1415</Words>
  <Characters>8105</Characters>
  <Application>Microsoft Office Word</Application>
  <DocSecurity>0</DocSecurity>
  <Lines>67</Lines>
  <Paragraphs>19</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Company>BN</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BN</dc:creator>
  <cp:lastModifiedBy>BINA TRPLAN</cp:lastModifiedBy>
  <cp:revision>6</cp:revision>
  <cp:lastPrinted>2019-06-18T06:47:00Z</cp:lastPrinted>
  <dcterms:created xsi:type="dcterms:W3CDTF">2019-06-18T06:40:00Z</dcterms:created>
  <dcterms:modified xsi:type="dcterms:W3CDTF">2019-06-18T06:59:00Z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